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D2A30F" w14:textId="03585F78" w:rsidR="00642FC2" w:rsidRPr="00391B41" w:rsidRDefault="00642FC2" w:rsidP="00642FC2">
      <w:pPr>
        <w:widowControl w:val="0"/>
        <w:tabs>
          <w:tab w:val="right" w:pos="9639"/>
          <w:tab w:val="right" w:pos="13323"/>
        </w:tabs>
        <w:spacing w:after="0"/>
        <w:rPr>
          <w:rFonts w:ascii="Arial" w:hAnsi="Arial" w:cs="Arial"/>
          <w:b/>
          <w:noProof/>
          <w:sz w:val="24"/>
          <w:szCs w:val="24"/>
          <w:lang w:val="en-US" w:eastAsia="ja-JP"/>
        </w:rPr>
      </w:pPr>
      <w:r w:rsidRPr="00391B41">
        <w:rPr>
          <w:rFonts w:ascii="Arial" w:hAnsi="Arial" w:cs="Arial"/>
          <w:b/>
          <w:noProof/>
          <w:sz w:val="24"/>
        </w:rPr>
        <w:t>3GPP TSG-RAN4 Meeting #</w:t>
      </w:r>
      <w:r w:rsidR="0082362D">
        <w:rPr>
          <w:rFonts w:ascii="Arial" w:hAnsi="Arial" w:cs="Arial"/>
          <w:b/>
          <w:noProof/>
          <w:sz w:val="24"/>
        </w:rPr>
        <w:t>9</w:t>
      </w:r>
      <w:r w:rsidR="00E5108D">
        <w:rPr>
          <w:rFonts w:ascii="Arial" w:hAnsi="Arial" w:cs="Arial"/>
          <w:b/>
          <w:noProof/>
          <w:sz w:val="24"/>
        </w:rPr>
        <w:t>2</w:t>
      </w:r>
      <w:r w:rsidR="005F0AD1">
        <w:rPr>
          <w:rFonts w:ascii="Arial" w:hAnsi="Arial" w:cs="Arial"/>
          <w:b/>
          <w:noProof/>
          <w:sz w:val="24"/>
        </w:rPr>
        <w:t>-bis</w:t>
      </w:r>
      <w:r w:rsidRPr="00391B41">
        <w:rPr>
          <w:rFonts w:ascii="Arial" w:hAnsi="Arial" w:cs="Arial"/>
          <w:b/>
          <w:noProof/>
          <w:sz w:val="24"/>
          <w:szCs w:val="24"/>
          <w:lang w:val="en-US"/>
        </w:rPr>
        <w:tab/>
      </w:r>
      <w:r w:rsidR="006D1AA9" w:rsidRPr="006D1AA9">
        <w:rPr>
          <w:rFonts w:ascii="Arial" w:hAnsi="Arial" w:cs="Arial"/>
          <w:b/>
          <w:noProof/>
          <w:sz w:val="24"/>
          <w:szCs w:val="24"/>
          <w:lang w:val="en-US"/>
        </w:rPr>
        <w:t>R4-1912471</w:t>
      </w:r>
    </w:p>
    <w:p w14:paraId="4AF193F7" w14:textId="5061B77A" w:rsidR="00E5108D" w:rsidRDefault="005F0AD1" w:rsidP="00DB3907">
      <w:pPr>
        <w:tabs>
          <w:tab w:val="left" w:pos="1985"/>
        </w:tabs>
        <w:rPr>
          <w:rFonts w:ascii="Arial" w:hAnsi="Arial"/>
          <w:b/>
          <w:sz w:val="24"/>
          <w:lang w:val="en-US"/>
        </w:rPr>
      </w:pPr>
      <w:r w:rsidRPr="005F0AD1">
        <w:rPr>
          <w:rFonts w:ascii="Arial" w:hAnsi="Arial"/>
          <w:b/>
          <w:bCs/>
          <w:noProof/>
          <w:szCs w:val="16"/>
          <w:lang w:val="en-US"/>
        </w:rPr>
        <w:t>Chongqing , CN</w:t>
      </w:r>
    </w:p>
    <w:p w14:paraId="7270CE4D" w14:textId="4323AEB1"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6CA743B3" w14:textId="0BCE1DB1" w:rsidR="006C4F7C" w:rsidRDefault="00DB3907" w:rsidP="006C4F7C">
      <w:pPr>
        <w:tabs>
          <w:tab w:val="left" w:pos="1985"/>
        </w:tabs>
        <w:ind w:left="1980" w:hanging="1980"/>
        <w:rPr>
          <w:rFonts w:ascii="Arial" w:hAnsi="Arial" w:cs="Arial"/>
          <w:sz w:val="24"/>
          <w:szCs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A10BFB">
        <w:rPr>
          <w:rFonts w:ascii="Arial" w:hAnsi="Arial"/>
          <w:sz w:val="24"/>
          <w:lang w:val="en-US"/>
        </w:rPr>
        <w:t>Transient period between S-PSS and S-SSS transmissions for V2X</w:t>
      </w:r>
    </w:p>
    <w:p w14:paraId="67DD213C" w14:textId="26D2DC73" w:rsidR="00040DD3" w:rsidRPr="006C4F7C" w:rsidRDefault="00040DD3" w:rsidP="00040DD3">
      <w:pPr>
        <w:tabs>
          <w:tab w:val="left" w:pos="1985"/>
        </w:tabs>
        <w:rPr>
          <w:rFonts w:ascii="Arial" w:hAnsi="Arial" w:cs="Arial"/>
          <w:sz w:val="24"/>
          <w:szCs w:val="24"/>
          <w:lang w:val="en-US"/>
        </w:rPr>
      </w:pPr>
      <w:r>
        <w:rPr>
          <w:rFonts w:ascii="Arial" w:hAnsi="Arial"/>
          <w:b/>
          <w:sz w:val="24"/>
          <w:lang w:val="en-US"/>
        </w:rPr>
        <w:t>Agenda item:</w:t>
      </w:r>
      <w:r w:rsidR="000D7B61">
        <w:rPr>
          <w:rFonts w:ascii="Arial" w:hAnsi="Arial"/>
          <w:sz w:val="24"/>
          <w:lang w:val="en-US"/>
        </w:rPr>
        <w:tab/>
      </w:r>
      <w:r w:rsidR="008E39D0">
        <w:rPr>
          <w:rFonts w:ascii="Arial" w:hAnsi="Arial"/>
          <w:sz w:val="24"/>
          <w:lang w:val="en-US"/>
        </w:rPr>
        <w:t>8.4.4.1</w:t>
      </w:r>
    </w:p>
    <w:p w14:paraId="2950FAB4" w14:textId="77777777" w:rsidR="00DB3907" w:rsidRPr="00732763" w:rsidRDefault="00DB3907" w:rsidP="00732763">
      <w:pPr>
        <w:tabs>
          <w:tab w:val="left" w:pos="1985"/>
        </w:tabs>
        <w:ind w:left="1980" w:hanging="1980"/>
        <w:rPr>
          <w:rFonts w:ascii="Arial" w:hAnsi="Arial"/>
          <w:sz w:val="24"/>
          <w:lang w:val="en-US"/>
        </w:rPr>
      </w:pPr>
      <w:r>
        <w:rPr>
          <w:rFonts w:ascii="Arial" w:hAnsi="Arial"/>
          <w:b/>
          <w:sz w:val="24"/>
          <w:lang w:val="en-US"/>
        </w:rPr>
        <w:t>Document for:</w:t>
      </w:r>
      <w:r w:rsidR="00FF76CE">
        <w:rPr>
          <w:rFonts w:ascii="Arial" w:hAnsi="Arial"/>
          <w:sz w:val="24"/>
          <w:lang w:val="en-US"/>
        </w:rPr>
        <w:tab/>
      </w:r>
      <w:r w:rsidR="00A97617">
        <w:rPr>
          <w:rFonts w:ascii="Arial" w:hAnsi="Arial"/>
          <w:sz w:val="24"/>
          <w:lang w:val="en-US"/>
        </w:rPr>
        <w:t>Approval</w:t>
      </w:r>
    </w:p>
    <w:p w14:paraId="4ABD8617" w14:textId="2D0216F4" w:rsidR="00EE2CF3" w:rsidRDefault="000E0602" w:rsidP="00F22934">
      <w:pPr>
        <w:pStyle w:val="Heading1"/>
        <w:tabs>
          <w:tab w:val="clear" w:pos="432"/>
          <w:tab w:val="num" w:pos="522"/>
        </w:tabs>
        <w:ind w:left="522" w:hanging="522"/>
        <w:rPr>
          <w:lang w:val="en-US"/>
        </w:rPr>
      </w:pPr>
      <w:r>
        <w:rPr>
          <w:lang w:val="en-US"/>
        </w:rPr>
        <w:t>Introduction</w:t>
      </w:r>
    </w:p>
    <w:p w14:paraId="44374F27" w14:textId="560DF931" w:rsidR="00442D33" w:rsidRPr="00442D33" w:rsidRDefault="00442D33" w:rsidP="00442D33">
      <w:pPr>
        <w:rPr>
          <w:lang w:val="en-US"/>
        </w:rPr>
      </w:pPr>
      <w:r>
        <w:rPr>
          <w:lang w:val="en-US"/>
        </w:rPr>
        <w:t xml:space="preserve">In the LS [1] sent to RAN4, RAN1 listed the agreements shown below. In the agreement, it is listed that </w:t>
      </w:r>
      <w:r w:rsidR="002F55F0">
        <w:rPr>
          <w:lang w:val="en-US"/>
        </w:rPr>
        <w:t>PSBCH and S-SSB share the same bandwidth of 11 RBs. The agreeme</w:t>
      </w:r>
      <w:bookmarkStart w:id="0" w:name="_GoBack"/>
      <w:bookmarkEnd w:id="0"/>
      <w:r w:rsidR="002F55F0">
        <w:rPr>
          <w:lang w:val="en-US"/>
        </w:rPr>
        <w:t xml:space="preserve">nt also lists the potential allocation within a slot. The question from RAN1 is if a transient period is needed between P-SSS and S-SSS transmissions.  </w:t>
      </w:r>
    </w:p>
    <w:p w14:paraId="32E9D48A" w14:textId="4E0CA48C" w:rsidR="00442D33" w:rsidRDefault="00442D33" w:rsidP="00F22934">
      <w:pPr>
        <w:rPr>
          <w:lang w:val="en-US"/>
        </w:rPr>
      </w:pPr>
      <w:r>
        <w:rPr>
          <w:noProof/>
          <w:lang w:val="en-US"/>
        </w:rPr>
        <mc:AlternateContent>
          <mc:Choice Requires="wps">
            <w:drawing>
              <wp:anchor distT="0" distB="0" distL="114300" distR="114300" simplePos="0" relativeHeight="251659264" behindDoc="0" locked="0" layoutInCell="1" allowOverlap="1" wp14:anchorId="56116BB2" wp14:editId="5DE0D001">
                <wp:simplePos x="0" y="0"/>
                <wp:positionH relativeFrom="column">
                  <wp:posOffset>-4574</wp:posOffset>
                </wp:positionH>
                <wp:positionV relativeFrom="paragraph">
                  <wp:posOffset>160094</wp:posOffset>
                </wp:positionV>
                <wp:extent cx="6238116" cy="4936638"/>
                <wp:effectExtent l="0" t="0" r="10795" b="16510"/>
                <wp:wrapNone/>
                <wp:docPr id="2" name="Rectangle 2"/>
                <wp:cNvGraphicFramePr/>
                <a:graphic xmlns:a="http://schemas.openxmlformats.org/drawingml/2006/main">
                  <a:graphicData uri="http://schemas.microsoft.com/office/word/2010/wordprocessingShape">
                    <wps:wsp>
                      <wps:cNvSpPr/>
                      <wps:spPr>
                        <a:xfrm>
                          <a:off x="0" y="0"/>
                          <a:ext cx="6238116" cy="493663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E41B79A" id="Rectangle 2" o:spid="_x0000_s1026" style="position:absolute;margin-left:-.35pt;margin-top:12.6pt;width:491.2pt;height:388.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" filled="f" strokecolor="#1f3763 [1604]" strokeweight="1pt"/>
            </w:pict>
          </mc:Fallback>
        </mc:AlternateContent>
      </w:r>
    </w:p>
    <w:p w14:paraId="78797A9A" w14:textId="77777777" w:rsidR="00442D33" w:rsidRPr="00BE5FA4" w:rsidRDefault="00442D33" w:rsidP="00442D33">
      <w:r w:rsidRPr="00BE5FA4">
        <w:rPr>
          <w:highlight w:val="green"/>
        </w:rPr>
        <w:t>Agreements</w:t>
      </w:r>
      <w:r w:rsidRPr="00BE5FA4">
        <w:t>:</w:t>
      </w:r>
    </w:p>
    <w:p w14:paraId="6761549D" w14:textId="77777777" w:rsidR="00442D33" w:rsidRPr="00BE5FA4" w:rsidRDefault="00442D33" w:rsidP="00442D33">
      <w:pPr>
        <w:numPr>
          <w:ilvl w:val="0"/>
          <w:numId w:val="25"/>
        </w:numPr>
        <w:spacing w:after="0"/>
      </w:pPr>
      <w:r w:rsidRPr="00BE5FA4">
        <w:t>In NR V2X, S-SSB bandwidth is 11RB</w:t>
      </w:r>
      <w:r w:rsidRPr="00BE5FA4">
        <w:rPr>
          <w:rFonts w:hint="eastAsia"/>
        </w:rPr>
        <w:t>s</w:t>
      </w:r>
      <w:r w:rsidRPr="00BE5FA4">
        <w:t xml:space="preserve">. </w:t>
      </w:r>
    </w:p>
    <w:p w14:paraId="1BF7EFD1" w14:textId="77777777" w:rsidR="00442D33" w:rsidRPr="00BE5FA4" w:rsidRDefault="00442D33" w:rsidP="00442D33">
      <w:pPr>
        <w:numPr>
          <w:ilvl w:val="1"/>
          <w:numId w:val="25"/>
        </w:numPr>
        <w:spacing w:after="0"/>
      </w:pPr>
      <w:r w:rsidRPr="00BE5FA4">
        <w:rPr>
          <w:rFonts w:hint="eastAsia"/>
        </w:rPr>
        <w:t>PSBCH spans 11RBs.</w:t>
      </w:r>
    </w:p>
    <w:p w14:paraId="11B7E42B" w14:textId="77777777" w:rsidR="00442D33" w:rsidRPr="00BE5FA4" w:rsidRDefault="00442D33" w:rsidP="00442D33">
      <w:pPr>
        <w:numPr>
          <w:ilvl w:val="0"/>
          <w:numId w:val="25"/>
        </w:numPr>
        <w:spacing w:after="0"/>
      </w:pPr>
      <w:r w:rsidRPr="00BE5FA4">
        <w:t>The S-SSB is designed following combination 1.</w:t>
      </w:r>
    </w:p>
    <w:p w14:paraId="56B904C9" w14:textId="77777777" w:rsidR="00442D33" w:rsidRPr="00BE5FA4" w:rsidRDefault="00442D33" w:rsidP="00442D33">
      <w:pPr>
        <w:numPr>
          <w:ilvl w:val="1"/>
          <w:numId w:val="25"/>
        </w:numPr>
        <w:spacing w:after="0"/>
      </w:pPr>
      <w:r w:rsidRPr="00BE5FA4">
        <w:t>Length-127 M-sequences for S-PSS and length-127 Gold sequences for S-SSS</w:t>
      </w:r>
    </w:p>
    <w:p w14:paraId="12F97195" w14:textId="77777777" w:rsidR="00442D33" w:rsidRPr="00BE5FA4" w:rsidRDefault="00442D33" w:rsidP="00442D33">
      <w:pPr>
        <w:numPr>
          <w:ilvl w:val="1"/>
          <w:numId w:val="25"/>
        </w:numPr>
        <w:spacing w:after="0"/>
      </w:pPr>
      <w:r w:rsidRPr="00BE5FA4">
        <w:rPr>
          <w:rFonts w:hint="eastAsia"/>
        </w:rPr>
        <w:t>T</w:t>
      </w:r>
      <w:r w:rsidRPr="00BE5FA4">
        <w:t xml:space="preserve">wo symbols </w:t>
      </w:r>
      <w:r w:rsidRPr="00BE5FA4">
        <w:rPr>
          <w:rFonts w:hint="eastAsia"/>
        </w:rPr>
        <w:t>are</w:t>
      </w:r>
      <w:r w:rsidRPr="00BE5FA4">
        <w:t xml:space="preserve"> used for</w:t>
      </w:r>
      <w:r w:rsidRPr="00BE5FA4">
        <w:rPr>
          <w:rFonts w:hint="eastAsia"/>
        </w:rPr>
        <w:t xml:space="preserve"> each of</w:t>
      </w:r>
      <w:r w:rsidRPr="00BE5FA4">
        <w:t xml:space="preserve"> S-PSS and S-SSS</w:t>
      </w:r>
      <w:r w:rsidRPr="00BE5FA4">
        <w:rPr>
          <w:rFonts w:hint="eastAsia"/>
        </w:rPr>
        <w:t>, respectively.</w:t>
      </w:r>
    </w:p>
    <w:p w14:paraId="06871D73" w14:textId="77777777" w:rsidR="00442D33" w:rsidRDefault="00442D33" w:rsidP="00442D33">
      <w:r w:rsidRPr="00242F54">
        <w:rPr>
          <w:highlight w:val="green"/>
        </w:rPr>
        <w:t>Agreements</w:t>
      </w:r>
      <w:r>
        <w:t>:</w:t>
      </w:r>
    </w:p>
    <w:p w14:paraId="088180B9" w14:textId="77777777" w:rsidR="00442D33" w:rsidRPr="00242F54" w:rsidRDefault="00442D33" w:rsidP="00442D33">
      <w:pPr>
        <w:pStyle w:val="BodyText"/>
        <w:widowControl/>
        <w:numPr>
          <w:ilvl w:val="0"/>
          <w:numId w:val="26"/>
        </w:numPr>
        <w:rPr>
          <w:rFonts w:eastAsia="DengXian"/>
          <w:lang w:eastAsia="zh-CN"/>
        </w:rPr>
      </w:pPr>
      <w:r w:rsidRPr="00242F54">
        <w:rPr>
          <w:rFonts w:eastAsia="DengXian"/>
          <w:lang w:eastAsia="zh-CN"/>
        </w:rPr>
        <w:t>For the</w:t>
      </w:r>
      <w:r w:rsidRPr="00242F54">
        <w:rPr>
          <w:rFonts w:eastAsia="DengXian" w:hint="eastAsia"/>
          <w:lang w:eastAsia="zh-CN"/>
        </w:rPr>
        <w:t xml:space="preserve"> evaluation of PSBCH performance, t</w:t>
      </w:r>
      <w:r w:rsidRPr="00242F54">
        <w:rPr>
          <w:rFonts w:eastAsia="DengXian"/>
          <w:lang w:eastAsia="zh-CN"/>
        </w:rPr>
        <w:t xml:space="preserve">he payload size of </w:t>
      </w:r>
      <w:r w:rsidRPr="00242F54">
        <w:rPr>
          <w:rFonts w:eastAsia="DengXian" w:hint="eastAsia"/>
          <w:lang w:eastAsia="zh-CN"/>
        </w:rPr>
        <w:t xml:space="preserve">NR V2X </w:t>
      </w:r>
      <w:r w:rsidRPr="00242F54">
        <w:rPr>
          <w:rFonts w:eastAsia="DengXian"/>
          <w:lang w:eastAsia="zh-CN"/>
        </w:rPr>
        <w:t xml:space="preserve">PSBCH is 56 bits </w:t>
      </w:r>
      <w:r w:rsidRPr="00242F54">
        <w:rPr>
          <w:rFonts w:eastAsia="DengXian" w:hint="eastAsia"/>
          <w:lang w:eastAsia="zh-CN"/>
        </w:rPr>
        <w:t>including 24 bits of CRC.</w:t>
      </w:r>
    </w:p>
    <w:p w14:paraId="6B33F8AB" w14:textId="77777777" w:rsidR="00442D33" w:rsidRPr="00426D88" w:rsidRDefault="00442D33" w:rsidP="00442D33">
      <w:pPr>
        <w:rPr>
          <w:highlight w:val="darkYellow"/>
        </w:rPr>
      </w:pPr>
      <w:r w:rsidRPr="00426D88">
        <w:rPr>
          <w:highlight w:val="darkYellow"/>
        </w:rPr>
        <w:t>Working assumption:</w:t>
      </w:r>
    </w:p>
    <w:p w14:paraId="43D7B28E" w14:textId="77777777" w:rsidR="00442D33" w:rsidRPr="00426D88" w:rsidRDefault="00442D33" w:rsidP="00442D33">
      <w:pPr>
        <w:pStyle w:val="BodyText"/>
        <w:widowControl/>
        <w:numPr>
          <w:ilvl w:val="0"/>
          <w:numId w:val="27"/>
        </w:numPr>
        <w:rPr>
          <w:rFonts w:eastAsia="DengXian"/>
          <w:lang w:eastAsia="zh-CN"/>
        </w:rPr>
      </w:pPr>
      <w:r w:rsidRPr="00426D88">
        <w:rPr>
          <w:rFonts w:eastAsia="DengXian" w:hint="eastAsia"/>
          <w:lang w:eastAsia="zh-CN"/>
        </w:rPr>
        <w:t>F</w:t>
      </w:r>
      <w:r w:rsidRPr="00426D88">
        <w:rPr>
          <w:rFonts w:eastAsia="DengXian"/>
          <w:lang w:eastAsia="zh-CN"/>
        </w:rPr>
        <w:t>or the NR SLSS</w:t>
      </w:r>
      <w:r w:rsidRPr="00426D88">
        <w:rPr>
          <w:rFonts w:eastAsia="DengXian" w:hint="eastAsia"/>
          <w:lang w:eastAsia="zh-CN"/>
        </w:rPr>
        <w:t xml:space="preserve">, </w:t>
      </w:r>
    </w:p>
    <w:p w14:paraId="44E9C3EF" w14:textId="77777777" w:rsidR="00442D33" w:rsidRPr="00426D88" w:rsidRDefault="00442D33" w:rsidP="00442D33">
      <w:pPr>
        <w:pStyle w:val="BodyText"/>
        <w:widowControl/>
        <w:numPr>
          <w:ilvl w:val="1"/>
          <w:numId w:val="27"/>
        </w:numPr>
        <w:rPr>
          <w:rFonts w:eastAsia="DengXian"/>
          <w:lang w:eastAsia="zh-CN"/>
        </w:rPr>
      </w:pPr>
      <w:r w:rsidRPr="00426D88">
        <w:rPr>
          <w:rFonts w:eastAsia="DengXian"/>
          <w:lang w:eastAsia="zh-CN"/>
        </w:rPr>
        <w:t>S</w:t>
      </w:r>
      <w:r w:rsidRPr="00426D88">
        <w:rPr>
          <w:rFonts w:eastAsia="DengXian" w:hint="eastAsia"/>
          <w:lang w:eastAsia="zh-CN"/>
        </w:rPr>
        <w:t>ame sequence is used for both symbols of S-PSS</w:t>
      </w:r>
    </w:p>
    <w:p w14:paraId="570E7333" w14:textId="77777777" w:rsidR="00442D33" w:rsidRPr="00426D88" w:rsidRDefault="00442D33" w:rsidP="00442D33">
      <w:pPr>
        <w:pStyle w:val="BodyText"/>
        <w:widowControl/>
        <w:numPr>
          <w:ilvl w:val="1"/>
          <w:numId w:val="27"/>
        </w:numPr>
        <w:rPr>
          <w:rFonts w:eastAsia="DengXian"/>
          <w:lang w:eastAsia="zh-CN"/>
        </w:rPr>
      </w:pPr>
      <w:r w:rsidRPr="00426D88">
        <w:rPr>
          <w:rFonts w:eastAsia="DengXian"/>
          <w:lang w:eastAsia="zh-CN"/>
        </w:rPr>
        <w:t>S</w:t>
      </w:r>
      <w:r w:rsidRPr="00426D88">
        <w:rPr>
          <w:rFonts w:eastAsia="DengXian" w:hint="eastAsia"/>
          <w:lang w:eastAsia="zh-CN"/>
        </w:rPr>
        <w:t>ame sequence is used for both symbols of S-SSS</w:t>
      </w:r>
    </w:p>
    <w:p w14:paraId="60666163" w14:textId="77777777" w:rsidR="00442D33" w:rsidRPr="00554DF2" w:rsidRDefault="00442D33" w:rsidP="00442D33">
      <w:pPr>
        <w:rPr>
          <w:rFonts w:eastAsia="DengXian"/>
          <w:iCs/>
          <w:lang w:eastAsia="zh-CN"/>
        </w:rPr>
      </w:pPr>
      <w:r w:rsidRPr="00554DF2">
        <w:rPr>
          <w:rFonts w:eastAsia="DengXian"/>
          <w:iCs/>
          <w:highlight w:val="green"/>
          <w:lang w:eastAsia="zh-CN"/>
        </w:rPr>
        <w:t>Agreements</w:t>
      </w:r>
      <w:r w:rsidRPr="00554DF2">
        <w:rPr>
          <w:rFonts w:eastAsia="DengXian"/>
          <w:iCs/>
          <w:lang w:eastAsia="zh-CN"/>
        </w:rPr>
        <w:t>:</w:t>
      </w:r>
    </w:p>
    <w:p w14:paraId="52B30874" w14:textId="77777777" w:rsidR="00442D33" w:rsidRPr="00554DF2" w:rsidRDefault="00442D33" w:rsidP="00442D33">
      <w:pPr>
        <w:numPr>
          <w:ilvl w:val="0"/>
          <w:numId w:val="24"/>
        </w:numPr>
        <w:spacing w:after="0"/>
        <w:rPr>
          <w:iCs/>
        </w:rPr>
      </w:pPr>
      <w:r w:rsidRPr="00554DF2">
        <w:rPr>
          <w:iCs/>
        </w:rPr>
        <w:t>NR S-SSB structure for NCP is as follows:</w:t>
      </w:r>
    </w:p>
    <w:p w14:paraId="39581CCA" w14:textId="77777777" w:rsidR="00442D33" w:rsidRPr="00554DF2" w:rsidRDefault="00442D33" w:rsidP="00442D33">
      <w:pPr>
        <w:rPr>
          <w:noProof/>
          <w:lang w:eastAsia="zh-CN"/>
        </w:rPr>
      </w:pPr>
      <w:r>
        <w:rPr>
          <w:noProof/>
          <w:lang w:val="en-US" w:eastAsia="zh-CN"/>
        </w:rPr>
        <w:drawing>
          <wp:inline distT="0" distB="0" distL="0" distR="0" wp14:anchorId="7052E831" wp14:editId="1B59740C">
            <wp:extent cx="5438775" cy="590550"/>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438775" cy="590550"/>
                    </a:xfrm>
                    <a:prstGeom prst="rect">
                      <a:avLst/>
                    </a:prstGeom>
                    <a:noFill/>
                    <a:ln>
                      <a:noFill/>
                    </a:ln>
                  </pic:spPr>
                </pic:pic>
              </a:graphicData>
            </a:graphic>
          </wp:inline>
        </w:drawing>
      </w:r>
    </w:p>
    <w:p w14:paraId="04553246" w14:textId="77777777" w:rsidR="00442D33" w:rsidRPr="00554DF2" w:rsidRDefault="00442D33" w:rsidP="00442D33">
      <w:pPr>
        <w:numPr>
          <w:ilvl w:val="1"/>
          <w:numId w:val="24"/>
        </w:numPr>
        <w:spacing w:after="0"/>
        <w:rPr>
          <w:iCs/>
        </w:rPr>
      </w:pPr>
      <w:r w:rsidRPr="00554DF2">
        <w:rPr>
          <w:iCs/>
        </w:rPr>
        <w:t>For the case of ECP, the structure is the same as the above except that the number of PSBCH symbols after S-SSS is only 6</w:t>
      </w:r>
    </w:p>
    <w:p w14:paraId="53766672" w14:textId="77777777" w:rsidR="00442D33" w:rsidRPr="00554DF2" w:rsidRDefault="00442D33" w:rsidP="00442D33">
      <w:r w:rsidRPr="00554DF2">
        <w:t>Send LS to RAN4 with the above agreements, and add:</w:t>
      </w:r>
    </w:p>
    <w:p w14:paraId="0044F40B" w14:textId="77777777" w:rsidR="00442D33" w:rsidRPr="00FD1C41" w:rsidRDefault="00442D33" w:rsidP="00442D33">
      <w:pPr>
        <w:numPr>
          <w:ilvl w:val="0"/>
          <w:numId w:val="24"/>
        </w:numPr>
        <w:spacing w:after="0"/>
        <w:rPr>
          <w:b/>
        </w:rPr>
      </w:pPr>
      <w:r w:rsidRPr="00554DF2">
        <w:t xml:space="preserve">It is up to RAN4 to decide whether a transient period is necessary or not. If so, to address the transient period, one possibility is to shift the symbols starting the first S-SSS symbol by at least one symbol. </w:t>
      </w:r>
    </w:p>
    <w:p w14:paraId="376042D0" w14:textId="77777777" w:rsidR="00442D33" w:rsidRDefault="00442D33" w:rsidP="00F22934">
      <w:pPr>
        <w:rPr>
          <w:lang w:val="en-US"/>
        </w:rPr>
      </w:pPr>
    </w:p>
    <w:p w14:paraId="2E959A0E" w14:textId="7B38BD27" w:rsidR="004F1322" w:rsidRPr="00F22934" w:rsidRDefault="00101F28" w:rsidP="00F22934">
      <w:pPr>
        <w:rPr>
          <w:lang w:val="en-US"/>
        </w:rPr>
      </w:pPr>
      <w:r>
        <w:rPr>
          <w:lang w:val="en-US"/>
        </w:rPr>
        <w:t xml:space="preserve"> </w:t>
      </w:r>
    </w:p>
    <w:p w14:paraId="3CA8E1CA" w14:textId="63CE032F" w:rsidR="00C15C1A" w:rsidRDefault="006866E3" w:rsidP="00A67A30">
      <w:pPr>
        <w:pStyle w:val="Heading1"/>
        <w:rPr>
          <w:lang w:val="en-US"/>
        </w:rPr>
      </w:pPr>
      <w:r w:rsidRPr="00C15C1A">
        <w:rPr>
          <w:lang w:val="en-US"/>
        </w:rPr>
        <w:t>Discussion</w:t>
      </w:r>
    </w:p>
    <w:p w14:paraId="715D1250" w14:textId="2ED846FD" w:rsidR="00EE2CF3" w:rsidRDefault="002F55F0" w:rsidP="00EE2CF3">
      <w:pPr>
        <w:rPr>
          <w:lang w:val="en-US"/>
        </w:rPr>
      </w:pPr>
      <w:r>
        <w:rPr>
          <w:lang w:val="en-US"/>
        </w:rPr>
        <w:t xml:space="preserve">In the current 38.101 spec for FR1 and FR2, a transient period is allowed </w:t>
      </w:r>
      <w:r w:rsidR="000A12F4">
        <w:rPr>
          <w:lang w:val="en-US"/>
        </w:rPr>
        <w:t xml:space="preserve">only </w:t>
      </w:r>
      <w:r>
        <w:rPr>
          <w:lang w:val="en-US"/>
        </w:rPr>
        <w:t xml:space="preserve">when there is a power change or frequency hopping </w:t>
      </w:r>
      <w:r w:rsidR="00D72284">
        <w:rPr>
          <w:lang w:val="en-US"/>
        </w:rPr>
        <w:t xml:space="preserve">allowed </w:t>
      </w:r>
      <w:r>
        <w:rPr>
          <w:lang w:val="en-US"/>
        </w:rPr>
        <w:t xml:space="preserve">between symbols. </w:t>
      </w:r>
      <w:r w:rsidR="000A12F4">
        <w:rPr>
          <w:lang w:val="en-US"/>
        </w:rPr>
        <w:t xml:space="preserve">If the requirement for a transient period is met, the allowed transient period is 10 usec for FR1 and 5 usec for FR2. </w:t>
      </w:r>
    </w:p>
    <w:p w14:paraId="62AAE00B" w14:textId="1BEE0CA7" w:rsidR="000A12F4" w:rsidRDefault="000A12F4" w:rsidP="00EE2CF3">
      <w:pPr>
        <w:rPr>
          <w:lang w:val="en-US"/>
        </w:rPr>
      </w:pPr>
      <w:r>
        <w:rPr>
          <w:lang w:val="en-US"/>
        </w:rPr>
        <w:lastRenderedPageBreak/>
        <w:t>For NR V2X, the agreement for AGC acquisition time is:</w:t>
      </w:r>
    </w:p>
    <w:p w14:paraId="0B89CFFE" w14:textId="77777777" w:rsidR="000A12F4" w:rsidRPr="000A12F4" w:rsidRDefault="000A12F4" w:rsidP="000A12F4">
      <w:pPr>
        <w:pStyle w:val="NoSpacing"/>
        <w:ind w:left="568"/>
        <w:rPr>
          <w:lang w:val="en-US"/>
        </w:rPr>
      </w:pPr>
      <w:r w:rsidRPr="000A12F4">
        <w:rPr>
          <w:lang w:val="en-US"/>
        </w:rPr>
        <w:sym w:font="Symbol" w:char="F0A3"/>
      </w:r>
      <w:r w:rsidRPr="000A12F4">
        <w:rPr>
          <w:lang w:val="en-US"/>
        </w:rPr>
        <w:t xml:space="preserve"> </w:t>
      </w:r>
      <w:r w:rsidRPr="000A12F4">
        <w:t>35 usec for 15 kHz SCS (1/2 symbol)</w:t>
      </w:r>
    </w:p>
    <w:p w14:paraId="40FD0848" w14:textId="69E9E326" w:rsidR="000A12F4" w:rsidRPr="000A12F4" w:rsidRDefault="000A12F4" w:rsidP="000A12F4">
      <w:pPr>
        <w:pStyle w:val="NoSpacing"/>
        <w:ind w:left="568"/>
        <w:rPr>
          <w:lang w:val="en-US"/>
        </w:rPr>
      </w:pPr>
      <w:r w:rsidRPr="000A12F4">
        <w:rPr>
          <w:lang w:val="en-US"/>
        </w:rPr>
        <w:sym w:font="Symbol" w:char="F0A3"/>
      </w:r>
      <w:r w:rsidRPr="000A12F4">
        <w:rPr>
          <w:lang w:val="en-US"/>
        </w:rPr>
        <w:t xml:space="preserve"> </w:t>
      </w:r>
      <w:r w:rsidRPr="000A12F4">
        <w:t>35 usec for 30 kHz SCS (1 symbol)</w:t>
      </w:r>
    </w:p>
    <w:p w14:paraId="0260935A" w14:textId="4CBC12C1" w:rsidR="000A12F4" w:rsidRDefault="000A12F4" w:rsidP="006E57AE">
      <w:pPr>
        <w:pStyle w:val="NoSpacing"/>
        <w:ind w:left="568"/>
      </w:pPr>
      <w:r w:rsidRPr="000A12F4">
        <w:rPr>
          <w:lang w:val="en-US"/>
        </w:rPr>
        <w:sym w:font="Symbol" w:char="F0A3"/>
      </w:r>
      <w:r w:rsidRPr="000A12F4">
        <w:rPr>
          <w:lang w:val="en-US"/>
        </w:rPr>
        <w:t xml:space="preserve"> </w:t>
      </w:r>
      <w:r w:rsidRPr="000A12F4">
        <w:t>18 usec for 60 kHz SCS (1 symbol)</w:t>
      </w:r>
    </w:p>
    <w:p w14:paraId="2740888F" w14:textId="77777777" w:rsidR="006E57AE" w:rsidRDefault="006E57AE" w:rsidP="006E57AE">
      <w:pPr>
        <w:pStyle w:val="NoSpacing"/>
        <w:ind w:left="568"/>
        <w:rPr>
          <w:lang w:val="en-US"/>
        </w:rPr>
      </w:pPr>
    </w:p>
    <w:p w14:paraId="7AE12DEB" w14:textId="6EBDBBA5" w:rsidR="000A12F4" w:rsidRDefault="000A12F4" w:rsidP="00EE2CF3">
      <w:pPr>
        <w:rPr>
          <w:lang w:val="en-US"/>
        </w:rPr>
      </w:pPr>
      <w:r>
        <w:rPr>
          <w:lang w:val="en-US"/>
        </w:rPr>
        <w:t xml:space="preserve">Now this agreement doesn’t assume any transient period in the first symbol. If there is any transient </w:t>
      </w:r>
      <w:proofErr w:type="gramStart"/>
      <w:r>
        <w:rPr>
          <w:lang w:val="en-US"/>
        </w:rPr>
        <w:t>period</w:t>
      </w:r>
      <w:proofErr w:type="gramEnd"/>
      <w:r>
        <w:rPr>
          <w:lang w:val="en-US"/>
        </w:rPr>
        <w:t xml:space="preserve"> then the AGC acquisition should start after that and hence could extend </w:t>
      </w:r>
      <w:r w:rsidR="006E57AE">
        <w:rPr>
          <w:lang w:val="en-US"/>
        </w:rPr>
        <w:t>in</w:t>
      </w:r>
      <w:r>
        <w:rPr>
          <w:lang w:val="en-US"/>
        </w:rPr>
        <w:t xml:space="preserve">to the next symbol for 30 and 60 kHz SCS. </w:t>
      </w:r>
      <w:r w:rsidR="006E57AE">
        <w:rPr>
          <w:lang w:val="en-US"/>
        </w:rPr>
        <w:t xml:space="preserve">There was strong opinion </w:t>
      </w:r>
      <w:r w:rsidR="00D72284">
        <w:rPr>
          <w:lang w:val="en-US"/>
        </w:rPr>
        <w:t xml:space="preserve">from some companies </w:t>
      </w:r>
      <w:r w:rsidR="006E57AE">
        <w:rPr>
          <w:lang w:val="en-US"/>
        </w:rPr>
        <w:t xml:space="preserve">in RAN4 during the discussion that AGC acquisition time </w:t>
      </w:r>
      <w:r w:rsidR="00D72284">
        <w:rPr>
          <w:lang w:val="en-US"/>
        </w:rPr>
        <w:t xml:space="preserve">should </w:t>
      </w:r>
      <w:r w:rsidR="006E57AE">
        <w:rPr>
          <w:lang w:val="en-US"/>
        </w:rPr>
        <w:t xml:space="preserve">not extend into the second symbol. </w:t>
      </w:r>
    </w:p>
    <w:p w14:paraId="6B8EFC39" w14:textId="1C779FE8" w:rsidR="006E57AE" w:rsidRDefault="006E57AE" w:rsidP="00EE2CF3">
      <w:pPr>
        <w:rPr>
          <w:lang w:val="en-US"/>
        </w:rPr>
      </w:pPr>
      <w:r>
        <w:rPr>
          <w:lang w:val="en-US"/>
        </w:rPr>
        <w:t xml:space="preserve">It is our understanding that some companies believe that S-PSS could be transmitted at a higher power than that of S-SSS. This change in power within a </w:t>
      </w:r>
      <w:proofErr w:type="gramStart"/>
      <w:r>
        <w:rPr>
          <w:lang w:val="en-US"/>
        </w:rPr>
        <w:t>slot</w:t>
      </w:r>
      <w:proofErr w:type="gramEnd"/>
      <w:r>
        <w:rPr>
          <w:lang w:val="en-US"/>
        </w:rPr>
        <w:t xml:space="preserve"> however, will introduce a transient period between S-PSS and S-SSS. Which will in turn add to the AGC acquisition time as well. </w:t>
      </w:r>
      <w:r w:rsidR="000F4B1A" w:rsidRPr="000F4B1A">
        <w:rPr>
          <w:lang w:val="en-US"/>
        </w:rPr>
        <w:t>With transient period added between S-PSS and S-SSS, PSBCH decoding performance might be impacted since one PSBCH symbol is lost du</w:t>
      </w:r>
      <w:r w:rsidR="000F4B1A">
        <w:rPr>
          <w:lang w:val="en-US"/>
        </w:rPr>
        <w:t>e</w:t>
      </w:r>
      <w:r w:rsidR="000F4B1A" w:rsidRPr="000F4B1A">
        <w:rPr>
          <w:lang w:val="en-US"/>
        </w:rPr>
        <w:t xml:space="preserve"> to transient period between S-PSS and S-SSS, overall S-SSB detection performance is then degraded.</w:t>
      </w:r>
    </w:p>
    <w:p w14:paraId="3A998373" w14:textId="3374BDE7" w:rsidR="006E57AE" w:rsidRDefault="006E57AE" w:rsidP="00EE2CF3">
      <w:pPr>
        <w:rPr>
          <w:lang w:val="en-US"/>
        </w:rPr>
      </w:pPr>
      <w:r>
        <w:rPr>
          <w:lang w:val="en-US"/>
        </w:rPr>
        <w:t xml:space="preserve">Further, a better demodulation performance on S-PSS due to a higher transmit power </w:t>
      </w:r>
      <w:r w:rsidR="001460F4">
        <w:rPr>
          <w:lang w:val="en-US"/>
        </w:rPr>
        <w:t xml:space="preserve">of S-PSS </w:t>
      </w:r>
      <w:r>
        <w:rPr>
          <w:lang w:val="en-US"/>
        </w:rPr>
        <w:t xml:space="preserve">will not impact S-SSS demodulation performance. And both S-PSS and S-SSS need to be demodulated correctly for synchronization to be successful. </w:t>
      </w:r>
    </w:p>
    <w:p w14:paraId="33F013EA" w14:textId="33C7EB1A" w:rsidR="002831D4" w:rsidRDefault="006E57AE" w:rsidP="00EE2CF3">
      <w:pPr>
        <w:rPr>
          <w:lang w:val="en-US"/>
        </w:rPr>
      </w:pPr>
      <w:r>
        <w:rPr>
          <w:lang w:val="en-US"/>
        </w:rPr>
        <w:t xml:space="preserve">Hence, allowing for a higher transmit power for S-PSS will not benefit the system much while it adds a transient period within a slot which will result in undesired side effects such as </w:t>
      </w:r>
      <w:r w:rsidR="002831D4">
        <w:rPr>
          <w:lang w:val="en-US"/>
        </w:rPr>
        <w:t xml:space="preserve">increased AGC acquisition time etc. </w:t>
      </w:r>
    </w:p>
    <w:p w14:paraId="4A6168CE" w14:textId="7D1ABEA5" w:rsidR="002831D4" w:rsidRDefault="002831D4" w:rsidP="00EE2CF3">
      <w:pPr>
        <w:rPr>
          <w:lang w:val="en-US"/>
        </w:rPr>
      </w:pPr>
      <w:r w:rsidRPr="002831D4">
        <w:rPr>
          <w:b/>
          <w:bCs/>
          <w:lang w:val="en-US"/>
        </w:rPr>
        <w:t>Proposal:</w:t>
      </w:r>
      <w:r>
        <w:rPr>
          <w:lang w:val="en-US"/>
        </w:rPr>
        <w:t xml:space="preserve"> No power change or frequency hopping should be allowed in the sequence of transmissions listed in the figure below. And hence no transient period should be allowed within a V2X slot</w:t>
      </w:r>
      <w:r w:rsidR="007B48FD">
        <w:rPr>
          <w:lang w:val="en-US"/>
        </w:rPr>
        <w:t>.</w:t>
      </w:r>
    </w:p>
    <w:p w14:paraId="06DBA7FB" w14:textId="3E9BF43F" w:rsidR="002831D4" w:rsidRDefault="002831D4" w:rsidP="00EE2CF3">
      <w:pPr>
        <w:rPr>
          <w:lang w:val="en-US"/>
        </w:rPr>
      </w:pPr>
      <w:r>
        <w:rPr>
          <w:noProof/>
          <w:lang w:val="en-US" w:eastAsia="zh-CN"/>
        </w:rPr>
        <w:drawing>
          <wp:inline distT="0" distB="0" distL="0" distR="0" wp14:anchorId="7FF5F0F8" wp14:editId="192A635D">
            <wp:extent cx="5438775" cy="590550"/>
            <wp:effectExtent l="0" t="0" r="9525"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438775" cy="590550"/>
                    </a:xfrm>
                    <a:prstGeom prst="rect">
                      <a:avLst/>
                    </a:prstGeom>
                    <a:noFill/>
                    <a:ln>
                      <a:noFill/>
                    </a:ln>
                  </pic:spPr>
                </pic:pic>
              </a:graphicData>
            </a:graphic>
          </wp:inline>
        </w:drawing>
      </w:r>
    </w:p>
    <w:p w14:paraId="295C1696" w14:textId="77777777" w:rsidR="006E57AE" w:rsidRPr="00EE2CF3" w:rsidRDefault="006E57AE" w:rsidP="00EE2CF3">
      <w:pPr>
        <w:rPr>
          <w:lang w:val="en-US"/>
        </w:rPr>
      </w:pPr>
    </w:p>
    <w:p w14:paraId="0E0F4862" w14:textId="1A948B04" w:rsidR="002619C7" w:rsidRDefault="00BF6880" w:rsidP="00F22934">
      <w:pPr>
        <w:pStyle w:val="Heading1"/>
      </w:pPr>
      <w:r>
        <w:t>C</w:t>
      </w:r>
      <w:r w:rsidR="00C762BF">
        <w:t>onclusion</w:t>
      </w:r>
    </w:p>
    <w:p w14:paraId="4FA5C6FC" w14:textId="5B516837" w:rsidR="00EE2CF3" w:rsidRDefault="001460F4" w:rsidP="00EE2CF3">
      <w:r>
        <w:t xml:space="preserve">In this contribution, the LS [1] from RAN1 has been discussed. The result of allowing for a power difference between S-PSS and S-SSS has been discussed. Any power change or frequency hopping between the two symbols results in a transient period, which in turn results in a need for a new AGC acquisition with an increased AGC acquisition time. Further, both S-PSS and S-SSS need to be decoded accurately and a better demodulation performance of S-PSS due to a higher power will not result in a better S-SSS demodulation. </w:t>
      </w:r>
    </w:p>
    <w:p w14:paraId="3107C83F" w14:textId="77777777" w:rsidR="001460F4" w:rsidRDefault="001460F4" w:rsidP="001460F4">
      <w:pPr>
        <w:rPr>
          <w:lang w:val="en-US"/>
        </w:rPr>
      </w:pPr>
      <w:r w:rsidRPr="002831D4">
        <w:rPr>
          <w:b/>
          <w:bCs/>
          <w:lang w:val="en-US"/>
        </w:rPr>
        <w:t>Proposal:</w:t>
      </w:r>
      <w:r>
        <w:rPr>
          <w:lang w:val="en-US"/>
        </w:rPr>
        <w:t xml:space="preserve"> No power change or frequency hopping should be allowed in the sequence of transmissions listed in the figure below. And hence no transient period should be allowed within a V2X slot. </w:t>
      </w:r>
    </w:p>
    <w:p w14:paraId="1520F177" w14:textId="77777777" w:rsidR="001460F4" w:rsidRPr="00EE2CF3" w:rsidRDefault="001460F4" w:rsidP="00EE2CF3"/>
    <w:p w14:paraId="0ECB10B7" w14:textId="25CF83AC" w:rsidR="00D62CD8" w:rsidRDefault="00D62CD8" w:rsidP="00D62CD8">
      <w:pPr>
        <w:pStyle w:val="Heading1"/>
        <w:jc w:val="both"/>
      </w:pPr>
      <w:r>
        <w:t>References</w:t>
      </w:r>
    </w:p>
    <w:p w14:paraId="24FB13F6" w14:textId="7CD7C43C" w:rsidR="00EE2CF3" w:rsidRPr="00EE2CF3" w:rsidRDefault="00255711" w:rsidP="00EE2CF3">
      <w:r>
        <w:t xml:space="preserve">[1] </w:t>
      </w:r>
      <w:r w:rsidRPr="00255711">
        <w:t>R1-1909874</w:t>
      </w:r>
      <w:r>
        <w:t xml:space="preserve">, </w:t>
      </w:r>
      <w:r w:rsidRPr="00255711">
        <w:t>LS to RAN4 on NR V2X S-SSB design</w:t>
      </w:r>
      <w:r>
        <w:t xml:space="preserve">, </w:t>
      </w:r>
      <w:r w:rsidRPr="00255711">
        <w:t>3GPP TSG RAN WG1 Meeting #98</w:t>
      </w:r>
      <w:r>
        <w:t xml:space="preserve">, </w:t>
      </w:r>
      <w:r w:rsidRPr="00255711">
        <w:t>Prague, CZ, August 26th – 30th, 2019</w:t>
      </w:r>
    </w:p>
    <w:sectPr w:rsidR="00EE2CF3" w:rsidRPr="00EE2CF3" w:rsidSect="007D2899">
      <w:footerReference w:type="even" r:id="rId9"/>
      <w:footerReference w:type="default" r:id="rId10"/>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15BD6E" w14:textId="77777777" w:rsidR="007C4388" w:rsidRDefault="007C4388">
      <w:r>
        <w:separator/>
      </w:r>
    </w:p>
  </w:endnote>
  <w:endnote w:type="continuationSeparator" w:id="0">
    <w:p w14:paraId="67A1F775" w14:textId="77777777" w:rsidR="007C4388" w:rsidRDefault="007C43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8BE8E8" w14:textId="77777777" w:rsidR="002E7560" w:rsidRDefault="002E756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43730597" w14:textId="77777777" w:rsidR="002E7560" w:rsidRDefault="002E756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96D84B" w14:textId="0B696C20" w:rsidR="002E7560" w:rsidRDefault="002E756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642FC2">
      <w:rPr>
        <w:rStyle w:val="PageNumber"/>
      </w:rPr>
      <w:t>1</w:t>
    </w:r>
    <w:r>
      <w:rPr>
        <w:rStyle w:val="PageNumber"/>
      </w:rPr>
      <w:fldChar w:fldCharType="end"/>
    </w:r>
  </w:p>
  <w:p w14:paraId="73F4875D" w14:textId="77777777" w:rsidR="002E7560" w:rsidRDefault="002E7560">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1574E0" w14:textId="77777777" w:rsidR="007C4388" w:rsidRDefault="007C4388">
      <w:r>
        <w:separator/>
      </w:r>
    </w:p>
  </w:footnote>
  <w:footnote w:type="continuationSeparator" w:id="0">
    <w:p w14:paraId="7F8006E6" w14:textId="77777777" w:rsidR="007C4388" w:rsidRDefault="007C43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4ED0167"/>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C563CA4"/>
    <w:multiLevelType w:val="hybridMultilevel"/>
    <w:tmpl w:val="3482DD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08A774C"/>
    <w:multiLevelType w:val="hybridMultilevel"/>
    <w:tmpl w:val="571C50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0EC533A"/>
    <w:multiLevelType w:val="hybridMultilevel"/>
    <w:tmpl w:val="42728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21E4623"/>
    <w:multiLevelType w:val="hybridMultilevel"/>
    <w:tmpl w:val="41A48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4225459"/>
    <w:multiLevelType w:val="hybridMultilevel"/>
    <w:tmpl w:val="5934A2F2"/>
    <w:lvl w:ilvl="0" w:tplc="BA921C5C">
      <w:start w:val="1"/>
      <w:numFmt w:val="bullet"/>
      <w:lvlText w:val="•"/>
      <w:lvlJc w:val="left"/>
      <w:pPr>
        <w:tabs>
          <w:tab w:val="num" w:pos="720"/>
        </w:tabs>
        <w:ind w:left="720" w:hanging="360"/>
      </w:pPr>
      <w:rPr>
        <w:rFonts w:ascii="Arial" w:hAnsi="Arial" w:hint="default"/>
      </w:rPr>
    </w:lvl>
    <w:lvl w:ilvl="1" w:tplc="657848C0">
      <w:start w:val="270"/>
      <w:numFmt w:val="bullet"/>
      <w:lvlText w:val="•"/>
      <w:lvlJc w:val="left"/>
      <w:pPr>
        <w:tabs>
          <w:tab w:val="num" w:pos="1440"/>
        </w:tabs>
        <w:ind w:left="1440" w:hanging="360"/>
      </w:pPr>
      <w:rPr>
        <w:rFonts w:ascii="Arial" w:hAnsi="Arial" w:hint="default"/>
      </w:rPr>
    </w:lvl>
    <w:lvl w:ilvl="2" w:tplc="8294C872">
      <w:start w:val="270"/>
      <w:numFmt w:val="bullet"/>
      <w:lvlText w:val="•"/>
      <w:lvlJc w:val="left"/>
      <w:pPr>
        <w:tabs>
          <w:tab w:val="num" w:pos="2160"/>
        </w:tabs>
        <w:ind w:left="2160" w:hanging="360"/>
      </w:pPr>
      <w:rPr>
        <w:rFonts w:ascii="Arial" w:hAnsi="Arial" w:hint="default"/>
      </w:rPr>
    </w:lvl>
    <w:lvl w:ilvl="3" w:tplc="5A10A4B6">
      <w:start w:val="270"/>
      <w:numFmt w:val="bullet"/>
      <w:lvlText w:val="•"/>
      <w:lvlJc w:val="left"/>
      <w:pPr>
        <w:tabs>
          <w:tab w:val="num" w:pos="2880"/>
        </w:tabs>
        <w:ind w:left="2880" w:hanging="360"/>
      </w:pPr>
      <w:rPr>
        <w:rFonts w:ascii="Arial" w:hAnsi="Arial" w:hint="default"/>
      </w:rPr>
    </w:lvl>
    <w:lvl w:ilvl="4" w:tplc="7960C2DA" w:tentative="1">
      <w:start w:val="1"/>
      <w:numFmt w:val="bullet"/>
      <w:lvlText w:val="•"/>
      <w:lvlJc w:val="left"/>
      <w:pPr>
        <w:tabs>
          <w:tab w:val="num" w:pos="3600"/>
        </w:tabs>
        <w:ind w:left="3600" w:hanging="360"/>
      </w:pPr>
      <w:rPr>
        <w:rFonts w:ascii="Arial" w:hAnsi="Arial" w:hint="default"/>
      </w:rPr>
    </w:lvl>
    <w:lvl w:ilvl="5" w:tplc="C6CC356C" w:tentative="1">
      <w:start w:val="1"/>
      <w:numFmt w:val="bullet"/>
      <w:lvlText w:val="•"/>
      <w:lvlJc w:val="left"/>
      <w:pPr>
        <w:tabs>
          <w:tab w:val="num" w:pos="4320"/>
        </w:tabs>
        <w:ind w:left="4320" w:hanging="360"/>
      </w:pPr>
      <w:rPr>
        <w:rFonts w:ascii="Arial" w:hAnsi="Arial" w:hint="default"/>
      </w:rPr>
    </w:lvl>
    <w:lvl w:ilvl="6" w:tplc="DA8AA0D6" w:tentative="1">
      <w:start w:val="1"/>
      <w:numFmt w:val="bullet"/>
      <w:lvlText w:val="•"/>
      <w:lvlJc w:val="left"/>
      <w:pPr>
        <w:tabs>
          <w:tab w:val="num" w:pos="5040"/>
        </w:tabs>
        <w:ind w:left="5040" w:hanging="360"/>
      </w:pPr>
      <w:rPr>
        <w:rFonts w:ascii="Arial" w:hAnsi="Arial" w:hint="default"/>
      </w:rPr>
    </w:lvl>
    <w:lvl w:ilvl="7" w:tplc="A2DA008E" w:tentative="1">
      <w:start w:val="1"/>
      <w:numFmt w:val="bullet"/>
      <w:lvlText w:val="•"/>
      <w:lvlJc w:val="left"/>
      <w:pPr>
        <w:tabs>
          <w:tab w:val="num" w:pos="5760"/>
        </w:tabs>
        <w:ind w:left="5760" w:hanging="360"/>
      </w:pPr>
      <w:rPr>
        <w:rFonts w:ascii="Arial" w:hAnsi="Arial" w:hint="default"/>
      </w:rPr>
    </w:lvl>
    <w:lvl w:ilvl="8" w:tplc="ACA6F0F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614A3071"/>
    <w:multiLevelType w:val="hybridMultilevel"/>
    <w:tmpl w:val="5CE4EE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319726D"/>
    <w:multiLevelType w:val="hybridMultilevel"/>
    <w:tmpl w:val="806AED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649625BE"/>
    <w:multiLevelType w:val="hybridMultilevel"/>
    <w:tmpl w:val="05A83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A54554A"/>
    <w:multiLevelType w:val="hybridMultilevel"/>
    <w:tmpl w:val="5B7641C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15:restartNumberingAfterBreak="0">
    <w:nsid w:val="6D0E0145"/>
    <w:multiLevelType w:val="hybridMultilevel"/>
    <w:tmpl w:val="DA9ABEE8"/>
    <w:lvl w:ilvl="0" w:tplc="7A963984">
      <w:start w:val="1"/>
      <w:numFmt w:val="bullet"/>
      <w:lvlText w:val="•"/>
      <w:lvlJc w:val="left"/>
      <w:pPr>
        <w:tabs>
          <w:tab w:val="num" w:pos="720"/>
        </w:tabs>
        <w:ind w:left="720" w:hanging="360"/>
      </w:pPr>
      <w:rPr>
        <w:rFonts w:ascii="Arial" w:hAnsi="Arial" w:hint="default"/>
      </w:rPr>
    </w:lvl>
    <w:lvl w:ilvl="1" w:tplc="081A1CAE">
      <w:start w:val="270"/>
      <w:numFmt w:val="bullet"/>
      <w:lvlText w:val="•"/>
      <w:lvlJc w:val="left"/>
      <w:pPr>
        <w:tabs>
          <w:tab w:val="num" w:pos="1440"/>
        </w:tabs>
        <w:ind w:left="1440" w:hanging="360"/>
      </w:pPr>
      <w:rPr>
        <w:rFonts w:ascii="Arial" w:hAnsi="Arial" w:hint="default"/>
      </w:rPr>
    </w:lvl>
    <w:lvl w:ilvl="2" w:tplc="911E8EE8">
      <w:start w:val="270"/>
      <w:numFmt w:val="bullet"/>
      <w:lvlText w:val="•"/>
      <w:lvlJc w:val="left"/>
      <w:pPr>
        <w:tabs>
          <w:tab w:val="num" w:pos="2160"/>
        </w:tabs>
        <w:ind w:left="2160" w:hanging="360"/>
      </w:pPr>
      <w:rPr>
        <w:rFonts w:ascii="Arial" w:hAnsi="Arial" w:hint="default"/>
      </w:rPr>
    </w:lvl>
    <w:lvl w:ilvl="3" w:tplc="DFCC4C1C" w:tentative="1">
      <w:start w:val="1"/>
      <w:numFmt w:val="bullet"/>
      <w:lvlText w:val="•"/>
      <w:lvlJc w:val="left"/>
      <w:pPr>
        <w:tabs>
          <w:tab w:val="num" w:pos="2880"/>
        </w:tabs>
        <w:ind w:left="2880" w:hanging="360"/>
      </w:pPr>
      <w:rPr>
        <w:rFonts w:ascii="Arial" w:hAnsi="Arial" w:hint="default"/>
      </w:rPr>
    </w:lvl>
    <w:lvl w:ilvl="4" w:tplc="4EC06DF4" w:tentative="1">
      <w:start w:val="1"/>
      <w:numFmt w:val="bullet"/>
      <w:lvlText w:val="•"/>
      <w:lvlJc w:val="left"/>
      <w:pPr>
        <w:tabs>
          <w:tab w:val="num" w:pos="3600"/>
        </w:tabs>
        <w:ind w:left="3600" w:hanging="360"/>
      </w:pPr>
      <w:rPr>
        <w:rFonts w:ascii="Arial" w:hAnsi="Arial" w:hint="default"/>
      </w:rPr>
    </w:lvl>
    <w:lvl w:ilvl="5" w:tplc="8B4200EE" w:tentative="1">
      <w:start w:val="1"/>
      <w:numFmt w:val="bullet"/>
      <w:lvlText w:val="•"/>
      <w:lvlJc w:val="left"/>
      <w:pPr>
        <w:tabs>
          <w:tab w:val="num" w:pos="4320"/>
        </w:tabs>
        <w:ind w:left="4320" w:hanging="360"/>
      </w:pPr>
      <w:rPr>
        <w:rFonts w:ascii="Arial" w:hAnsi="Arial" w:hint="default"/>
      </w:rPr>
    </w:lvl>
    <w:lvl w:ilvl="6" w:tplc="18C6C592" w:tentative="1">
      <w:start w:val="1"/>
      <w:numFmt w:val="bullet"/>
      <w:lvlText w:val="•"/>
      <w:lvlJc w:val="left"/>
      <w:pPr>
        <w:tabs>
          <w:tab w:val="num" w:pos="5040"/>
        </w:tabs>
        <w:ind w:left="5040" w:hanging="360"/>
      </w:pPr>
      <w:rPr>
        <w:rFonts w:ascii="Arial" w:hAnsi="Arial" w:hint="default"/>
      </w:rPr>
    </w:lvl>
    <w:lvl w:ilvl="7" w:tplc="FC4C9278" w:tentative="1">
      <w:start w:val="1"/>
      <w:numFmt w:val="bullet"/>
      <w:lvlText w:val="•"/>
      <w:lvlJc w:val="left"/>
      <w:pPr>
        <w:tabs>
          <w:tab w:val="num" w:pos="5760"/>
        </w:tabs>
        <w:ind w:left="5760" w:hanging="360"/>
      </w:pPr>
      <w:rPr>
        <w:rFonts w:ascii="Arial" w:hAnsi="Arial" w:hint="default"/>
      </w:rPr>
    </w:lvl>
    <w:lvl w:ilvl="8" w:tplc="79A2995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B5F43DC"/>
    <w:multiLevelType w:val="hybridMultilevel"/>
    <w:tmpl w:val="1FCC5E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1"/>
  </w:num>
  <w:num w:numId="2">
    <w:abstractNumId w:val="17"/>
  </w:num>
  <w:num w:numId="3">
    <w:abstractNumId w:val="22"/>
  </w:num>
  <w:num w:numId="4">
    <w:abstractNumId w:val="24"/>
  </w:num>
  <w:num w:numId="5">
    <w:abstractNumId w:val="14"/>
  </w:num>
  <w:num w:numId="6">
    <w:abstractNumId w:val="7"/>
  </w:num>
  <w:num w:numId="7">
    <w:abstractNumId w:val="1"/>
  </w:num>
  <w:num w:numId="8">
    <w:abstractNumId w:val="20"/>
  </w:num>
  <w:num w:numId="9">
    <w:abstractNumId w:val="8"/>
  </w:num>
  <w:num w:numId="10">
    <w:abstractNumId w:val="12"/>
  </w:num>
  <w:num w:numId="11">
    <w:abstractNumId w:val="25"/>
  </w:num>
  <w:num w:numId="12">
    <w:abstractNumId w:val="23"/>
  </w:num>
  <w:num w:numId="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4"/>
  </w:num>
  <w:num w:numId="15">
    <w:abstractNumId w:val="3"/>
  </w:num>
  <w:num w:numId="16">
    <w:abstractNumId w:val="2"/>
  </w:num>
  <w:num w:numId="17">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8">
    <w:abstractNumId w:val="6"/>
  </w:num>
  <w:num w:numId="19">
    <w:abstractNumId w:val="10"/>
  </w:num>
  <w:num w:numId="20">
    <w:abstractNumId w:val="15"/>
  </w:num>
  <w:num w:numId="21">
    <w:abstractNumId w:val="21"/>
  </w:num>
  <w:num w:numId="22">
    <w:abstractNumId w:val="13"/>
  </w:num>
  <w:num w:numId="23">
    <w:abstractNumId w:val="19"/>
  </w:num>
  <w:num w:numId="24">
    <w:abstractNumId w:val="5"/>
  </w:num>
  <w:num w:numId="25">
    <w:abstractNumId w:val="16"/>
  </w:num>
  <w:num w:numId="26">
    <w:abstractNumId w:val="9"/>
  </w:num>
  <w:num w:numId="27">
    <w:abstractNumId w:val="1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05F"/>
    <w:rsid w:val="000015CD"/>
    <w:rsid w:val="0000301D"/>
    <w:rsid w:val="00003883"/>
    <w:rsid w:val="00004283"/>
    <w:rsid w:val="00004796"/>
    <w:rsid w:val="00006110"/>
    <w:rsid w:val="00006186"/>
    <w:rsid w:val="00006198"/>
    <w:rsid w:val="00006454"/>
    <w:rsid w:val="0000667F"/>
    <w:rsid w:val="00006710"/>
    <w:rsid w:val="00006C4A"/>
    <w:rsid w:val="0001056E"/>
    <w:rsid w:val="00010EE0"/>
    <w:rsid w:val="0001181D"/>
    <w:rsid w:val="00011B0B"/>
    <w:rsid w:val="00011C44"/>
    <w:rsid w:val="000124D2"/>
    <w:rsid w:val="00012735"/>
    <w:rsid w:val="00012B14"/>
    <w:rsid w:val="000138F3"/>
    <w:rsid w:val="00013A12"/>
    <w:rsid w:val="0001409E"/>
    <w:rsid w:val="0001465F"/>
    <w:rsid w:val="00014FFF"/>
    <w:rsid w:val="000162FA"/>
    <w:rsid w:val="000167F5"/>
    <w:rsid w:val="00016A3A"/>
    <w:rsid w:val="0001723C"/>
    <w:rsid w:val="00017A58"/>
    <w:rsid w:val="00017CD3"/>
    <w:rsid w:val="00017D7B"/>
    <w:rsid w:val="00020464"/>
    <w:rsid w:val="00020690"/>
    <w:rsid w:val="000207B6"/>
    <w:rsid w:val="00020A20"/>
    <w:rsid w:val="00021556"/>
    <w:rsid w:val="0002180A"/>
    <w:rsid w:val="000233AC"/>
    <w:rsid w:val="00024654"/>
    <w:rsid w:val="000246F5"/>
    <w:rsid w:val="000248EA"/>
    <w:rsid w:val="00025F85"/>
    <w:rsid w:val="00025FBE"/>
    <w:rsid w:val="00026854"/>
    <w:rsid w:val="00026BDF"/>
    <w:rsid w:val="00026DB4"/>
    <w:rsid w:val="00027229"/>
    <w:rsid w:val="00027F27"/>
    <w:rsid w:val="00030120"/>
    <w:rsid w:val="00030390"/>
    <w:rsid w:val="00030480"/>
    <w:rsid w:val="00031028"/>
    <w:rsid w:val="0003108E"/>
    <w:rsid w:val="000311C6"/>
    <w:rsid w:val="000317A7"/>
    <w:rsid w:val="0003352E"/>
    <w:rsid w:val="0003375A"/>
    <w:rsid w:val="00033B9A"/>
    <w:rsid w:val="00033C29"/>
    <w:rsid w:val="000344EF"/>
    <w:rsid w:val="00034928"/>
    <w:rsid w:val="00034CD7"/>
    <w:rsid w:val="00034D4C"/>
    <w:rsid w:val="00034F8D"/>
    <w:rsid w:val="0003558C"/>
    <w:rsid w:val="00035828"/>
    <w:rsid w:val="0003668C"/>
    <w:rsid w:val="00036A42"/>
    <w:rsid w:val="00036F82"/>
    <w:rsid w:val="000378CF"/>
    <w:rsid w:val="0003794F"/>
    <w:rsid w:val="00037F8C"/>
    <w:rsid w:val="00040DD3"/>
    <w:rsid w:val="000420FB"/>
    <w:rsid w:val="00043184"/>
    <w:rsid w:val="00043D07"/>
    <w:rsid w:val="000446FD"/>
    <w:rsid w:val="0004511D"/>
    <w:rsid w:val="00045318"/>
    <w:rsid w:val="00045774"/>
    <w:rsid w:val="00046743"/>
    <w:rsid w:val="0004795F"/>
    <w:rsid w:val="00047A40"/>
    <w:rsid w:val="00047BD8"/>
    <w:rsid w:val="00051030"/>
    <w:rsid w:val="00051D36"/>
    <w:rsid w:val="00053E42"/>
    <w:rsid w:val="0005400D"/>
    <w:rsid w:val="000549BA"/>
    <w:rsid w:val="000550EF"/>
    <w:rsid w:val="0005520E"/>
    <w:rsid w:val="00055B21"/>
    <w:rsid w:val="000562FA"/>
    <w:rsid w:val="000601B0"/>
    <w:rsid w:val="000616E3"/>
    <w:rsid w:val="00062B7F"/>
    <w:rsid w:val="00062E5A"/>
    <w:rsid w:val="00062F52"/>
    <w:rsid w:val="00063999"/>
    <w:rsid w:val="0006427B"/>
    <w:rsid w:val="000642D1"/>
    <w:rsid w:val="0006440F"/>
    <w:rsid w:val="00064A80"/>
    <w:rsid w:val="00066EEB"/>
    <w:rsid w:val="00066F4C"/>
    <w:rsid w:val="0007009D"/>
    <w:rsid w:val="00070561"/>
    <w:rsid w:val="00070ECC"/>
    <w:rsid w:val="00070F4C"/>
    <w:rsid w:val="000724BF"/>
    <w:rsid w:val="000737DA"/>
    <w:rsid w:val="000753CE"/>
    <w:rsid w:val="0007555F"/>
    <w:rsid w:val="00076DB9"/>
    <w:rsid w:val="00077FE0"/>
    <w:rsid w:val="00081B6C"/>
    <w:rsid w:val="00082CE8"/>
    <w:rsid w:val="00083CBE"/>
    <w:rsid w:val="000841A8"/>
    <w:rsid w:val="00084301"/>
    <w:rsid w:val="0008452A"/>
    <w:rsid w:val="00084BE4"/>
    <w:rsid w:val="0008544F"/>
    <w:rsid w:val="00085B3A"/>
    <w:rsid w:val="00085C24"/>
    <w:rsid w:val="00085DB7"/>
    <w:rsid w:val="0008682B"/>
    <w:rsid w:val="00090BB8"/>
    <w:rsid w:val="00091017"/>
    <w:rsid w:val="00092919"/>
    <w:rsid w:val="00092DCA"/>
    <w:rsid w:val="00092E07"/>
    <w:rsid w:val="000937D2"/>
    <w:rsid w:val="00093FAD"/>
    <w:rsid w:val="000940C0"/>
    <w:rsid w:val="0009458D"/>
    <w:rsid w:val="00094FFF"/>
    <w:rsid w:val="00095315"/>
    <w:rsid w:val="0009628A"/>
    <w:rsid w:val="00096860"/>
    <w:rsid w:val="000972E8"/>
    <w:rsid w:val="00097818"/>
    <w:rsid w:val="000A12F4"/>
    <w:rsid w:val="000A1326"/>
    <w:rsid w:val="000A1A26"/>
    <w:rsid w:val="000A2153"/>
    <w:rsid w:val="000A2A53"/>
    <w:rsid w:val="000A2D07"/>
    <w:rsid w:val="000A31E0"/>
    <w:rsid w:val="000A3725"/>
    <w:rsid w:val="000A3A69"/>
    <w:rsid w:val="000A3BD7"/>
    <w:rsid w:val="000A4B56"/>
    <w:rsid w:val="000A561C"/>
    <w:rsid w:val="000A6602"/>
    <w:rsid w:val="000A697D"/>
    <w:rsid w:val="000A786A"/>
    <w:rsid w:val="000A79E3"/>
    <w:rsid w:val="000B0B23"/>
    <w:rsid w:val="000B24B0"/>
    <w:rsid w:val="000B2A42"/>
    <w:rsid w:val="000B2EFB"/>
    <w:rsid w:val="000B327D"/>
    <w:rsid w:val="000B37AA"/>
    <w:rsid w:val="000B434A"/>
    <w:rsid w:val="000B5030"/>
    <w:rsid w:val="000B5EE7"/>
    <w:rsid w:val="000B5FC6"/>
    <w:rsid w:val="000B6D46"/>
    <w:rsid w:val="000B6D65"/>
    <w:rsid w:val="000B735E"/>
    <w:rsid w:val="000C084C"/>
    <w:rsid w:val="000C086D"/>
    <w:rsid w:val="000C0B1F"/>
    <w:rsid w:val="000C1EBE"/>
    <w:rsid w:val="000C1F3E"/>
    <w:rsid w:val="000C4A55"/>
    <w:rsid w:val="000C4A8B"/>
    <w:rsid w:val="000C5396"/>
    <w:rsid w:val="000C5EE5"/>
    <w:rsid w:val="000C655C"/>
    <w:rsid w:val="000C6650"/>
    <w:rsid w:val="000C6CBF"/>
    <w:rsid w:val="000C73B4"/>
    <w:rsid w:val="000C7E14"/>
    <w:rsid w:val="000D01BA"/>
    <w:rsid w:val="000D19C5"/>
    <w:rsid w:val="000D1A28"/>
    <w:rsid w:val="000D2B1D"/>
    <w:rsid w:val="000D2DDE"/>
    <w:rsid w:val="000D2E2A"/>
    <w:rsid w:val="000D33D3"/>
    <w:rsid w:val="000D3487"/>
    <w:rsid w:val="000D3CB5"/>
    <w:rsid w:val="000D467F"/>
    <w:rsid w:val="000D4E0C"/>
    <w:rsid w:val="000D6053"/>
    <w:rsid w:val="000D66BB"/>
    <w:rsid w:val="000D713A"/>
    <w:rsid w:val="000D7224"/>
    <w:rsid w:val="000D7652"/>
    <w:rsid w:val="000D7B61"/>
    <w:rsid w:val="000E0602"/>
    <w:rsid w:val="000E1041"/>
    <w:rsid w:val="000E1046"/>
    <w:rsid w:val="000E2C23"/>
    <w:rsid w:val="000E3B40"/>
    <w:rsid w:val="000E3D46"/>
    <w:rsid w:val="000E3DD1"/>
    <w:rsid w:val="000E4A11"/>
    <w:rsid w:val="000E5260"/>
    <w:rsid w:val="000E58CF"/>
    <w:rsid w:val="000E5C51"/>
    <w:rsid w:val="000E6208"/>
    <w:rsid w:val="000E7250"/>
    <w:rsid w:val="000F0E0B"/>
    <w:rsid w:val="000F0EE1"/>
    <w:rsid w:val="000F153E"/>
    <w:rsid w:val="000F1DA5"/>
    <w:rsid w:val="000F2330"/>
    <w:rsid w:val="000F37D7"/>
    <w:rsid w:val="000F4B1A"/>
    <w:rsid w:val="000F5995"/>
    <w:rsid w:val="000F5A74"/>
    <w:rsid w:val="000F5EAE"/>
    <w:rsid w:val="000F6A08"/>
    <w:rsid w:val="000F771B"/>
    <w:rsid w:val="000F78E2"/>
    <w:rsid w:val="000F79D0"/>
    <w:rsid w:val="001005AA"/>
    <w:rsid w:val="0010071D"/>
    <w:rsid w:val="001015C3"/>
    <w:rsid w:val="00101F28"/>
    <w:rsid w:val="00102320"/>
    <w:rsid w:val="00102563"/>
    <w:rsid w:val="00103CC7"/>
    <w:rsid w:val="00104258"/>
    <w:rsid w:val="00104417"/>
    <w:rsid w:val="00104B7E"/>
    <w:rsid w:val="00106117"/>
    <w:rsid w:val="00106E80"/>
    <w:rsid w:val="001072D7"/>
    <w:rsid w:val="00107B29"/>
    <w:rsid w:val="00107B44"/>
    <w:rsid w:val="00112756"/>
    <w:rsid w:val="00112A1A"/>
    <w:rsid w:val="001135F5"/>
    <w:rsid w:val="00113626"/>
    <w:rsid w:val="00113700"/>
    <w:rsid w:val="00113951"/>
    <w:rsid w:val="0011401A"/>
    <w:rsid w:val="00115243"/>
    <w:rsid w:val="00115E1D"/>
    <w:rsid w:val="00116046"/>
    <w:rsid w:val="001169B3"/>
    <w:rsid w:val="00116F74"/>
    <w:rsid w:val="001176B7"/>
    <w:rsid w:val="00117A1B"/>
    <w:rsid w:val="00117E8D"/>
    <w:rsid w:val="001200CB"/>
    <w:rsid w:val="001222AC"/>
    <w:rsid w:val="001239DE"/>
    <w:rsid w:val="00123B8B"/>
    <w:rsid w:val="00123F90"/>
    <w:rsid w:val="00124252"/>
    <w:rsid w:val="00124802"/>
    <w:rsid w:val="00124944"/>
    <w:rsid w:val="00125C52"/>
    <w:rsid w:val="00126189"/>
    <w:rsid w:val="001266F1"/>
    <w:rsid w:val="00126DA5"/>
    <w:rsid w:val="001271F9"/>
    <w:rsid w:val="001274D2"/>
    <w:rsid w:val="00127C10"/>
    <w:rsid w:val="00127E29"/>
    <w:rsid w:val="00127E48"/>
    <w:rsid w:val="00130ECD"/>
    <w:rsid w:val="00131FD4"/>
    <w:rsid w:val="00133FDC"/>
    <w:rsid w:val="0013513B"/>
    <w:rsid w:val="0013546D"/>
    <w:rsid w:val="00135A1D"/>
    <w:rsid w:val="00135E13"/>
    <w:rsid w:val="00136BDF"/>
    <w:rsid w:val="0013754C"/>
    <w:rsid w:val="00140AF5"/>
    <w:rsid w:val="00142046"/>
    <w:rsid w:val="00142612"/>
    <w:rsid w:val="001430CD"/>
    <w:rsid w:val="0014330A"/>
    <w:rsid w:val="0014350C"/>
    <w:rsid w:val="001438E0"/>
    <w:rsid w:val="00144026"/>
    <w:rsid w:val="00144095"/>
    <w:rsid w:val="001445CF"/>
    <w:rsid w:val="001460F4"/>
    <w:rsid w:val="001467B0"/>
    <w:rsid w:val="001469DA"/>
    <w:rsid w:val="00147203"/>
    <w:rsid w:val="0014774C"/>
    <w:rsid w:val="00150F51"/>
    <w:rsid w:val="001516D8"/>
    <w:rsid w:val="00151825"/>
    <w:rsid w:val="00151ABA"/>
    <w:rsid w:val="0015239C"/>
    <w:rsid w:val="00152400"/>
    <w:rsid w:val="00154025"/>
    <w:rsid w:val="001553C6"/>
    <w:rsid w:val="00155898"/>
    <w:rsid w:val="00156F3C"/>
    <w:rsid w:val="0015760F"/>
    <w:rsid w:val="001600D4"/>
    <w:rsid w:val="0016046E"/>
    <w:rsid w:val="00160526"/>
    <w:rsid w:val="0016136A"/>
    <w:rsid w:val="001619CC"/>
    <w:rsid w:val="00161FE8"/>
    <w:rsid w:val="001623D6"/>
    <w:rsid w:val="001624B9"/>
    <w:rsid w:val="00162645"/>
    <w:rsid w:val="00163472"/>
    <w:rsid w:val="001635EC"/>
    <w:rsid w:val="00163997"/>
    <w:rsid w:val="0016442E"/>
    <w:rsid w:val="001651C7"/>
    <w:rsid w:val="001655C0"/>
    <w:rsid w:val="00165AB0"/>
    <w:rsid w:val="0016638A"/>
    <w:rsid w:val="001679C5"/>
    <w:rsid w:val="00170570"/>
    <w:rsid w:val="0017086E"/>
    <w:rsid w:val="00170C0A"/>
    <w:rsid w:val="00171D36"/>
    <w:rsid w:val="00172EC1"/>
    <w:rsid w:val="00174BD8"/>
    <w:rsid w:val="00175C29"/>
    <w:rsid w:val="00175EB8"/>
    <w:rsid w:val="00176652"/>
    <w:rsid w:val="00176945"/>
    <w:rsid w:val="001771D5"/>
    <w:rsid w:val="00177970"/>
    <w:rsid w:val="00177E56"/>
    <w:rsid w:val="00177F69"/>
    <w:rsid w:val="0018021E"/>
    <w:rsid w:val="00180C28"/>
    <w:rsid w:val="00180E49"/>
    <w:rsid w:val="00181289"/>
    <w:rsid w:val="0018197D"/>
    <w:rsid w:val="00182838"/>
    <w:rsid w:val="001842E4"/>
    <w:rsid w:val="00184C49"/>
    <w:rsid w:val="0018555B"/>
    <w:rsid w:val="00185893"/>
    <w:rsid w:val="00186488"/>
    <w:rsid w:val="0018788E"/>
    <w:rsid w:val="00187E14"/>
    <w:rsid w:val="001905F3"/>
    <w:rsid w:val="00190F12"/>
    <w:rsid w:val="00192293"/>
    <w:rsid w:val="001925A9"/>
    <w:rsid w:val="00193142"/>
    <w:rsid w:val="00193747"/>
    <w:rsid w:val="00193ABD"/>
    <w:rsid w:val="00194403"/>
    <w:rsid w:val="00195150"/>
    <w:rsid w:val="00197769"/>
    <w:rsid w:val="001A13CA"/>
    <w:rsid w:val="001A1B9D"/>
    <w:rsid w:val="001A1D6F"/>
    <w:rsid w:val="001A24F6"/>
    <w:rsid w:val="001A4813"/>
    <w:rsid w:val="001A493C"/>
    <w:rsid w:val="001A4C57"/>
    <w:rsid w:val="001A50B1"/>
    <w:rsid w:val="001A658B"/>
    <w:rsid w:val="001A6604"/>
    <w:rsid w:val="001A69BB"/>
    <w:rsid w:val="001A79A4"/>
    <w:rsid w:val="001B0041"/>
    <w:rsid w:val="001B0F6F"/>
    <w:rsid w:val="001B12B5"/>
    <w:rsid w:val="001B14E6"/>
    <w:rsid w:val="001B180F"/>
    <w:rsid w:val="001B20AD"/>
    <w:rsid w:val="001B20D4"/>
    <w:rsid w:val="001B2837"/>
    <w:rsid w:val="001B2941"/>
    <w:rsid w:val="001B2F8C"/>
    <w:rsid w:val="001B3291"/>
    <w:rsid w:val="001B3BA6"/>
    <w:rsid w:val="001B4DD5"/>
    <w:rsid w:val="001B58A4"/>
    <w:rsid w:val="001B5E69"/>
    <w:rsid w:val="001B6982"/>
    <w:rsid w:val="001B6B77"/>
    <w:rsid w:val="001B7859"/>
    <w:rsid w:val="001C22CF"/>
    <w:rsid w:val="001C3084"/>
    <w:rsid w:val="001C3588"/>
    <w:rsid w:val="001C3FC8"/>
    <w:rsid w:val="001C41EF"/>
    <w:rsid w:val="001C4AAD"/>
    <w:rsid w:val="001C4F67"/>
    <w:rsid w:val="001C5DB8"/>
    <w:rsid w:val="001D002A"/>
    <w:rsid w:val="001D04B9"/>
    <w:rsid w:val="001D134E"/>
    <w:rsid w:val="001D1447"/>
    <w:rsid w:val="001D1841"/>
    <w:rsid w:val="001D2401"/>
    <w:rsid w:val="001D2965"/>
    <w:rsid w:val="001D309C"/>
    <w:rsid w:val="001D3447"/>
    <w:rsid w:val="001D3CC1"/>
    <w:rsid w:val="001D4299"/>
    <w:rsid w:val="001D43C3"/>
    <w:rsid w:val="001D448D"/>
    <w:rsid w:val="001D45C9"/>
    <w:rsid w:val="001D472D"/>
    <w:rsid w:val="001D4ABF"/>
    <w:rsid w:val="001D52E4"/>
    <w:rsid w:val="001D539C"/>
    <w:rsid w:val="001D57D1"/>
    <w:rsid w:val="001D5DE6"/>
    <w:rsid w:val="001D615D"/>
    <w:rsid w:val="001D6E97"/>
    <w:rsid w:val="001D791E"/>
    <w:rsid w:val="001D7BA7"/>
    <w:rsid w:val="001E1023"/>
    <w:rsid w:val="001E1C0D"/>
    <w:rsid w:val="001E2ABF"/>
    <w:rsid w:val="001E2C3E"/>
    <w:rsid w:val="001E31EE"/>
    <w:rsid w:val="001E3834"/>
    <w:rsid w:val="001E4C42"/>
    <w:rsid w:val="001E4DFA"/>
    <w:rsid w:val="001E57E7"/>
    <w:rsid w:val="001E584A"/>
    <w:rsid w:val="001E5D8B"/>
    <w:rsid w:val="001E6A6A"/>
    <w:rsid w:val="001E6CA2"/>
    <w:rsid w:val="001E7040"/>
    <w:rsid w:val="001F02FC"/>
    <w:rsid w:val="001F099B"/>
    <w:rsid w:val="001F1092"/>
    <w:rsid w:val="001F16E6"/>
    <w:rsid w:val="001F1AFB"/>
    <w:rsid w:val="001F1E8A"/>
    <w:rsid w:val="001F2C22"/>
    <w:rsid w:val="001F3907"/>
    <w:rsid w:val="001F4032"/>
    <w:rsid w:val="001F4191"/>
    <w:rsid w:val="001F5A57"/>
    <w:rsid w:val="001F71DC"/>
    <w:rsid w:val="001F7246"/>
    <w:rsid w:val="001F786D"/>
    <w:rsid w:val="001F7D63"/>
    <w:rsid w:val="00200753"/>
    <w:rsid w:val="00200D15"/>
    <w:rsid w:val="00200EFF"/>
    <w:rsid w:val="00201425"/>
    <w:rsid w:val="00201758"/>
    <w:rsid w:val="002019FF"/>
    <w:rsid w:val="00201C0C"/>
    <w:rsid w:val="00201CA6"/>
    <w:rsid w:val="0020242B"/>
    <w:rsid w:val="00203625"/>
    <w:rsid w:val="00204E2E"/>
    <w:rsid w:val="00205462"/>
    <w:rsid w:val="0020552C"/>
    <w:rsid w:val="00205545"/>
    <w:rsid w:val="00205A5F"/>
    <w:rsid w:val="00205AAE"/>
    <w:rsid w:val="002060E3"/>
    <w:rsid w:val="00206B59"/>
    <w:rsid w:val="00206D86"/>
    <w:rsid w:val="002076F3"/>
    <w:rsid w:val="00207A4A"/>
    <w:rsid w:val="00207AA6"/>
    <w:rsid w:val="00210570"/>
    <w:rsid w:val="002107F9"/>
    <w:rsid w:val="0021083C"/>
    <w:rsid w:val="0021093C"/>
    <w:rsid w:val="002119C5"/>
    <w:rsid w:val="002121D7"/>
    <w:rsid w:val="002127E6"/>
    <w:rsid w:val="002133CA"/>
    <w:rsid w:val="00213AF4"/>
    <w:rsid w:val="002142D2"/>
    <w:rsid w:val="002154D9"/>
    <w:rsid w:val="00216158"/>
    <w:rsid w:val="0021749B"/>
    <w:rsid w:val="002175F8"/>
    <w:rsid w:val="00220952"/>
    <w:rsid w:val="00221BA7"/>
    <w:rsid w:val="00222DC6"/>
    <w:rsid w:val="002247C0"/>
    <w:rsid w:val="002264F6"/>
    <w:rsid w:val="00230C94"/>
    <w:rsid w:val="00230EB7"/>
    <w:rsid w:val="00230EC6"/>
    <w:rsid w:val="00231913"/>
    <w:rsid w:val="00234C5F"/>
    <w:rsid w:val="002354C1"/>
    <w:rsid w:val="00235AEE"/>
    <w:rsid w:val="00236663"/>
    <w:rsid w:val="00236C6E"/>
    <w:rsid w:val="00236F57"/>
    <w:rsid w:val="00237E42"/>
    <w:rsid w:val="002403EA"/>
    <w:rsid w:val="00241270"/>
    <w:rsid w:val="002420FA"/>
    <w:rsid w:val="00242665"/>
    <w:rsid w:val="0024341E"/>
    <w:rsid w:val="00243EA5"/>
    <w:rsid w:val="00244849"/>
    <w:rsid w:val="00245579"/>
    <w:rsid w:val="002461C3"/>
    <w:rsid w:val="0024788C"/>
    <w:rsid w:val="00251B67"/>
    <w:rsid w:val="00252058"/>
    <w:rsid w:val="00252C9A"/>
    <w:rsid w:val="002541E7"/>
    <w:rsid w:val="00254888"/>
    <w:rsid w:val="002552B9"/>
    <w:rsid w:val="00255711"/>
    <w:rsid w:val="00255927"/>
    <w:rsid w:val="002559A4"/>
    <w:rsid w:val="00255C09"/>
    <w:rsid w:val="002560F6"/>
    <w:rsid w:val="00256328"/>
    <w:rsid w:val="0025665A"/>
    <w:rsid w:val="00257344"/>
    <w:rsid w:val="00257F31"/>
    <w:rsid w:val="00260006"/>
    <w:rsid w:val="0026023D"/>
    <w:rsid w:val="002604B0"/>
    <w:rsid w:val="00261335"/>
    <w:rsid w:val="002619C7"/>
    <w:rsid w:val="002623A5"/>
    <w:rsid w:val="00262E9E"/>
    <w:rsid w:val="00262FA1"/>
    <w:rsid w:val="002635B5"/>
    <w:rsid w:val="00263B56"/>
    <w:rsid w:val="002647D1"/>
    <w:rsid w:val="00265201"/>
    <w:rsid w:val="002658E7"/>
    <w:rsid w:val="00266622"/>
    <w:rsid w:val="0026694B"/>
    <w:rsid w:val="00267702"/>
    <w:rsid w:val="00267C7C"/>
    <w:rsid w:val="00267D26"/>
    <w:rsid w:val="00267F83"/>
    <w:rsid w:val="00270F79"/>
    <w:rsid w:val="0027136E"/>
    <w:rsid w:val="0027137C"/>
    <w:rsid w:val="00272474"/>
    <w:rsid w:val="00272CAE"/>
    <w:rsid w:val="002739D3"/>
    <w:rsid w:val="00274205"/>
    <w:rsid w:val="0027453E"/>
    <w:rsid w:val="00274925"/>
    <w:rsid w:val="0027504A"/>
    <w:rsid w:val="002776B8"/>
    <w:rsid w:val="002778DC"/>
    <w:rsid w:val="00277B68"/>
    <w:rsid w:val="00277DDC"/>
    <w:rsid w:val="002806C2"/>
    <w:rsid w:val="00280813"/>
    <w:rsid w:val="002831D4"/>
    <w:rsid w:val="002832C2"/>
    <w:rsid w:val="002834C9"/>
    <w:rsid w:val="00283AAC"/>
    <w:rsid w:val="0028415F"/>
    <w:rsid w:val="0028417E"/>
    <w:rsid w:val="00284391"/>
    <w:rsid w:val="00285070"/>
    <w:rsid w:val="002854F2"/>
    <w:rsid w:val="002860CC"/>
    <w:rsid w:val="002865FA"/>
    <w:rsid w:val="002869C0"/>
    <w:rsid w:val="002870D2"/>
    <w:rsid w:val="00290A55"/>
    <w:rsid w:val="00290FB2"/>
    <w:rsid w:val="0029190C"/>
    <w:rsid w:val="002921C4"/>
    <w:rsid w:val="002932EC"/>
    <w:rsid w:val="002942C7"/>
    <w:rsid w:val="0029528C"/>
    <w:rsid w:val="00296186"/>
    <w:rsid w:val="00296A58"/>
    <w:rsid w:val="00296B7E"/>
    <w:rsid w:val="00296D47"/>
    <w:rsid w:val="00296FCC"/>
    <w:rsid w:val="002976AF"/>
    <w:rsid w:val="00297836"/>
    <w:rsid w:val="002A042A"/>
    <w:rsid w:val="002A129F"/>
    <w:rsid w:val="002A1AD8"/>
    <w:rsid w:val="002A23C7"/>
    <w:rsid w:val="002A3180"/>
    <w:rsid w:val="002A3BFD"/>
    <w:rsid w:val="002A5A2D"/>
    <w:rsid w:val="002A679B"/>
    <w:rsid w:val="002A6ED0"/>
    <w:rsid w:val="002B02CB"/>
    <w:rsid w:val="002B05C7"/>
    <w:rsid w:val="002B11FF"/>
    <w:rsid w:val="002B1C8F"/>
    <w:rsid w:val="002B1F75"/>
    <w:rsid w:val="002B2C2C"/>
    <w:rsid w:val="002B2C81"/>
    <w:rsid w:val="002B40E0"/>
    <w:rsid w:val="002B43AE"/>
    <w:rsid w:val="002B4D6F"/>
    <w:rsid w:val="002B619A"/>
    <w:rsid w:val="002B6395"/>
    <w:rsid w:val="002B6D13"/>
    <w:rsid w:val="002B75CC"/>
    <w:rsid w:val="002C034B"/>
    <w:rsid w:val="002C27CE"/>
    <w:rsid w:val="002C3188"/>
    <w:rsid w:val="002C4A9B"/>
    <w:rsid w:val="002C4E58"/>
    <w:rsid w:val="002C4F68"/>
    <w:rsid w:val="002C564B"/>
    <w:rsid w:val="002C5D35"/>
    <w:rsid w:val="002C5FA5"/>
    <w:rsid w:val="002C7B2B"/>
    <w:rsid w:val="002C7C8C"/>
    <w:rsid w:val="002D087B"/>
    <w:rsid w:val="002D0AB0"/>
    <w:rsid w:val="002D0BCE"/>
    <w:rsid w:val="002D0C99"/>
    <w:rsid w:val="002D10C9"/>
    <w:rsid w:val="002D175B"/>
    <w:rsid w:val="002D2365"/>
    <w:rsid w:val="002D282D"/>
    <w:rsid w:val="002D2C48"/>
    <w:rsid w:val="002D4173"/>
    <w:rsid w:val="002D4919"/>
    <w:rsid w:val="002D499F"/>
    <w:rsid w:val="002D4A80"/>
    <w:rsid w:val="002D5209"/>
    <w:rsid w:val="002D5562"/>
    <w:rsid w:val="002D5832"/>
    <w:rsid w:val="002D5B26"/>
    <w:rsid w:val="002D5DDD"/>
    <w:rsid w:val="002E02E5"/>
    <w:rsid w:val="002E173F"/>
    <w:rsid w:val="002E1E6C"/>
    <w:rsid w:val="002E272E"/>
    <w:rsid w:val="002E2BE9"/>
    <w:rsid w:val="002E2E41"/>
    <w:rsid w:val="002E3AA0"/>
    <w:rsid w:val="002E3BD7"/>
    <w:rsid w:val="002E407E"/>
    <w:rsid w:val="002E4880"/>
    <w:rsid w:val="002E4D02"/>
    <w:rsid w:val="002E55A2"/>
    <w:rsid w:val="002E72B6"/>
    <w:rsid w:val="002E7560"/>
    <w:rsid w:val="002E7660"/>
    <w:rsid w:val="002E7B67"/>
    <w:rsid w:val="002F037C"/>
    <w:rsid w:val="002F1767"/>
    <w:rsid w:val="002F1791"/>
    <w:rsid w:val="002F3A50"/>
    <w:rsid w:val="002F4090"/>
    <w:rsid w:val="002F4302"/>
    <w:rsid w:val="002F48A3"/>
    <w:rsid w:val="002F48FD"/>
    <w:rsid w:val="002F4A63"/>
    <w:rsid w:val="002F4C00"/>
    <w:rsid w:val="002F4EDB"/>
    <w:rsid w:val="002F55F0"/>
    <w:rsid w:val="002F59F1"/>
    <w:rsid w:val="002F7510"/>
    <w:rsid w:val="002F7E3E"/>
    <w:rsid w:val="00300433"/>
    <w:rsid w:val="00300A06"/>
    <w:rsid w:val="00300A1F"/>
    <w:rsid w:val="00301409"/>
    <w:rsid w:val="00301EFA"/>
    <w:rsid w:val="003023C5"/>
    <w:rsid w:val="00302D5C"/>
    <w:rsid w:val="003038CB"/>
    <w:rsid w:val="00303E4F"/>
    <w:rsid w:val="00304479"/>
    <w:rsid w:val="003044EF"/>
    <w:rsid w:val="0030450E"/>
    <w:rsid w:val="00304EC9"/>
    <w:rsid w:val="00304EE3"/>
    <w:rsid w:val="00305E70"/>
    <w:rsid w:val="0030648A"/>
    <w:rsid w:val="0031040B"/>
    <w:rsid w:val="003111C1"/>
    <w:rsid w:val="003113B1"/>
    <w:rsid w:val="00311584"/>
    <w:rsid w:val="00311D14"/>
    <w:rsid w:val="00312EF8"/>
    <w:rsid w:val="003146B2"/>
    <w:rsid w:val="00314DB7"/>
    <w:rsid w:val="00315017"/>
    <w:rsid w:val="0031524C"/>
    <w:rsid w:val="00315756"/>
    <w:rsid w:val="00316A23"/>
    <w:rsid w:val="0031703E"/>
    <w:rsid w:val="00320459"/>
    <w:rsid w:val="00320B84"/>
    <w:rsid w:val="00320B8A"/>
    <w:rsid w:val="0032202F"/>
    <w:rsid w:val="00322EBD"/>
    <w:rsid w:val="003230D2"/>
    <w:rsid w:val="00323460"/>
    <w:rsid w:val="00323F04"/>
    <w:rsid w:val="00324937"/>
    <w:rsid w:val="00325C68"/>
    <w:rsid w:val="00325D20"/>
    <w:rsid w:val="00326129"/>
    <w:rsid w:val="003267B9"/>
    <w:rsid w:val="0032786A"/>
    <w:rsid w:val="00327B03"/>
    <w:rsid w:val="00327EF9"/>
    <w:rsid w:val="00327FCD"/>
    <w:rsid w:val="00330243"/>
    <w:rsid w:val="0033192E"/>
    <w:rsid w:val="003324CA"/>
    <w:rsid w:val="00332DD8"/>
    <w:rsid w:val="00332E3C"/>
    <w:rsid w:val="00333865"/>
    <w:rsid w:val="003348EF"/>
    <w:rsid w:val="00334B11"/>
    <w:rsid w:val="003359A3"/>
    <w:rsid w:val="003370EF"/>
    <w:rsid w:val="00337613"/>
    <w:rsid w:val="00337A5E"/>
    <w:rsid w:val="0034157C"/>
    <w:rsid w:val="00341F00"/>
    <w:rsid w:val="003427F4"/>
    <w:rsid w:val="00344A15"/>
    <w:rsid w:val="00345CDD"/>
    <w:rsid w:val="00345FF9"/>
    <w:rsid w:val="0034613F"/>
    <w:rsid w:val="0034670C"/>
    <w:rsid w:val="003468B9"/>
    <w:rsid w:val="00346BAD"/>
    <w:rsid w:val="003478F5"/>
    <w:rsid w:val="0034795A"/>
    <w:rsid w:val="003479CB"/>
    <w:rsid w:val="003501F9"/>
    <w:rsid w:val="0035071D"/>
    <w:rsid w:val="003508AD"/>
    <w:rsid w:val="00352D6C"/>
    <w:rsid w:val="00353D8F"/>
    <w:rsid w:val="00354768"/>
    <w:rsid w:val="00357459"/>
    <w:rsid w:val="003609F7"/>
    <w:rsid w:val="00360B4B"/>
    <w:rsid w:val="00361226"/>
    <w:rsid w:val="00361435"/>
    <w:rsid w:val="00361788"/>
    <w:rsid w:val="00363482"/>
    <w:rsid w:val="0036351D"/>
    <w:rsid w:val="003637F6"/>
    <w:rsid w:val="00364132"/>
    <w:rsid w:val="00364D22"/>
    <w:rsid w:val="0036548D"/>
    <w:rsid w:val="003667C5"/>
    <w:rsid w:val="0036684F"/>
    <w:rsid w:val="00366914"/>
    <w:rsid w:val="00367EDE"/>
    <w:rsid w:val="00367FA2"/>
    <w:rsid w:val="00370CDE"/>
    <w:rsid w:val="003710AC"/>
    <w:rsid w:val="0037146A"/>
    <w:rsid w:val="003717A0"/>
    <w:rsid w:val="003720AD"/>
    <w:rsid w:val="00372B4A"/>
    <w:rsid w:val="00372DA4"/>
    <w:rsid w:val="0037346D"/>
    <w:rsid w:val="00373574"/>
    <w:rsid w:val="00373DE6"/>
    <w:rsid w:val="00376970"/>
    <w:rsid w:val="00377C74"/>
    <w:rsid w:val="00380411"/>
    <w:rsid w:val="00380CA3"/>
    <w:rsid w:val="00380D90"/>
    <w:rsid w:val="00381587"/>
    <w:rsid w:val="003818FB"/>
    <w:rsid w:val="00381D64"/>
    <w:rsid w:val="00382216"/>
    <w:rsid w:val="0038237B"/>
    <w:rsid w:val="0038297C"/>
    <w:rsid w:val="00383432"/>
    <w:rsid w:val="00383571"/>
    <w:rsid w:val="00384CAA"/>
    <w:rsid w:val="00385043"/>
    <w:rsid w:val="00385D57"/>
    <w:rsid w:val="003861E5"/>
    <w:rsid w:val="00387BA4"/>
    <w:rsid w:val="00391B41"/>
    <w:rsid w:val="00391CF7"/>
    <w:rsid w:val="00392F02"/>
    <w:rsid w:val="00393306"/>
    <w:rsid w:val="0039354A"/>
    <w:rsid w:val="00394151"/>
    <w:rsid w:val="00394216"/>
    <w:rsid w:val="00394CC9"/>
    <w:rsid w:val="0039533D"/>
    <w:rsid w:val="003957B9"/>
    <w:rsid w:val="003959B1"/>
    <w:rsid w:val="003961A7"/>
    <w:rsid w:val="00396303"/>
    <w:rsid w:val="003964AE"/>
    <w:rsid w:val="00396FEC"/>
    <w:rsid w:val="003A06B7"/>
    <w:rsid w:val="003A196D"/>
    <w:rsid w:val="003A1F81"/>
    <w:rsid w:val="003A249A"/>
    <w:rsid w:val="003A2E8C"/>
    <w:rsid w:val="003A3229"/>
    <w:rsid w:val="003A42E7"/>
    <w:rsid w:val="003A47FD"/>
    <w:rsid w:val="003A4826"/>
    <w:rsid w:val="003A538E"/>
    <w:rsid w:val="003A5AA8"/>
    <w:rsid w:val="003A6236"/>
    <w:rsid w:val="003A6A23"/>
    <w:rsid w:val="003A6B12"/>
    <w:rsid w:val="003A73DF"/>
    <w:rsid w:val="003A79BE"/>
    <w:rsid w:val="003A7A72"/>
    <w:rsid w:val="003A7B83"/>
    <w:rsid w:val="003B0495"/>
    <w:rsid w:val="003B0955"/>
    <w:rsid w:val="003B0C9D"/>
    <w:rsid w:val="003B1819"/>
    <w:rsid w:val="003B26D6"/>
    <w:rsid w:val="003B38AF"/>
    <w:rsid w:val="003B3BF9"/>
    <w:rsid w:val="003B3D77"/>
    <w:rsid w:val="003B53D8"/>
    <w:rsid w:val="003B5714"/>
    <w:rsid w:val="003B5F4D"/>
    <w:rsid w:val="003C016E"/>
    <w:rsid w:val="003C06DA"/>
    <w:rsid w:val="003C1867"/>
    <w:rsid w:val="003C2936"/>
    <w:rsid w:val="003C2F7F"/>
    <w:rsid w:val="003C37C2"/>
    <w:rsid w:val="003C3DBA"/>
    <w:rsid w:val="003C4768"/>
    <w:rsid w:val="003C51B6"/>
    <w:rsid w:val="003C5963"/>
    <w:rsid w:val="003C6439"/>
    <w:rsid w:val="003C675A"/>
    <w:rsid w:val="003C7753"/>
    <w:rsid w:val="003C7927"/>
    <w:rsid w:val="003D0345"/>
    <w:rsid w:val="003D0655"/>
    <w:rsid w:val="003D1991"/>
    <w:rsid w:val="003D1B40"/>
    <w:rsid w:val="003D1EFA"/>
    <w:rsid w:val="003D246C"/>
    <w:rsid w:val="003D25C2"/>
    <w:rsid w:val="003D282E"/>
    <w:rsid w:val="003D2A12"/>
    <w:rsid w:val="003D307C"/>
    <w:rsid w:val="003D3513"/>
    <w:rsid w:val="003D4988"/>
    <w:rsid w:val="003D6314"/>
    <w:rsid w:val="003D6C47"/>
    <w:rsid w:val="003D6D63"/>
    <w:rsid w:val="003D6F0B"/>
    <w:rsid w:val="003D75EC"/>
    <w:rsid w:val="003D7986"/>
    <w:rsid w:val="003D7D06"/>
    <w:rsid w:val="003D7FCF"/>
    <w:rsid w:val="003E0B2D"/>
    <w:rsid w:val="003E0C07"/>
    <w:rsid w:val="003E1B49"/>
    <w:rsid w:val="003E2BEE"/>
    <w:rsid w:val="003E32CC"/>
    <w:rsid w:val="003E38B4"/>
    <w:rsid w:val="003E3A86"/>
    <w:rsid w:val="003E3AC6"/>
    <w:rsid w:val="003E4F5D"/>
    <w:rsid w:val="003E5136"/>
    <w:rsid w:val="003E541C"/>
    <w:rsid w:val="003E5E2E"/>
    <w:rsid w:val="003E6404"/>
    <w:rsid w:val="003E658E"/>
    <w:rsid w:val="003E65BD"/>
    <w:rsid w:val="003E69B9"/>
    <w:rsid w:val="003E7070"/>
    <w:rsid w:val="003E75CF"/>
    <w:rsid w:val="003E7A37"/>
    <w:rsid w:val="003F064F"/>
    <w:rsid w:val="003F066D"/>
    <w:rsid w:val="003F072F"/>
    <w:rsid w:val="003F0B44"/>
    <w:rsid w:val="003F1282"/>
    <w:rsid w:val="003F1985"/>
    <w:rsid w:val="003F1A0E"/>
    <w:rsid w:val="003F1CE1"/>
    <w:rsid w:val="003F2452"/>
    <w:rsid w:val="003F28F9"/>
    <w:rsid w:val="003F2DA5"/>
    <w:rsid w:val="003F2E56"/>
    <w:rsid w:val="003F3C05"/>
    <w:rsid w:val="003F491F"/>
    <w:rsid w:val="003F4997"/>
    <w:rsid w:val="003F5079"/>
    <w:rsid w:val="003F5320"/>
    <w:rsid w:val="003F54D2"/>
    <w:rsid w:val="003F5ADC"/>
    <w:rsid w:val="003F67D1"/>
    <w:rsid w:val="003F6C8A"/>
    <w:rsid w:val="00400A7A"/>
    <w:rsid w:val="00400EC1"/>
    <w:rsid w:val="00402A31"/>
    <w:rsid w:val="00403F04"/>
    <w:rsid w:val="00403F22"/>
    <w:rsid w:val="004045B3"/>
    <w:rsid w:val="00404D86"/>
    <w:rsid w:val="004056A3"/>
    <w:rsid w:val="00405F8D"/>
    <w:rsid w:val="004073F3"/>
    <w:rsid w:val="004079A4"/>
    <w:rsid w:val="00407A40"/>
    <w:rsid w:val="0041007C"/>
    <w:rsid w:val="004105DB"/>
    <w:rsid w:val="00410C6D"/>
    <w:rsid w:val="00411DE9"/>
    <w:rsid w:val="00412AAB"/>
    <w:rsid w:val="004148FF"/>
    <w:rsid w:val="00414BD6"/>
    <w:rsid w:val="00415201"/>
    <w:rsid w:val="00416B73"/>
    <w:rsid w:val="00416CDD"/>
    <w:rsid w:val="00416EE8"/>
    <w:rsid w:val="00417A99"/>
    <w:rsid w:val="00420863"/>
    <w:rsid w:val="0042110B"/>
    <w:rsid w:val="00422361"/>
    <w:rsid w:val="00422E0A"/>
    <w:rsid w:val="00422EC7"/>
    <w:rsid w:val="0042335E"/>
    <w:rsid w:val="0042352E"/>
    <w:rsid w:val="00423F01"/>
    <w:rsid w:val="00423FE3"/>
    <w:rsid w:val="00425D9A"/>
    <w:rsid w:val="00427FFA"/>
    <w:rsid w:val="00431904"/>
    <w:rsid w:val="00431DD6"/>
    <w:rsid w:val="00432175"/>
    <w:rsid w:val="0043285A"/>
    <w:rsid w:val="00432A7E"/>
    <w:rsid w:val="00432C62"/>
    <w:rsid w:val="00432D57"/>
    <w:rsid w:val="004330B8"/>
    <w:rsid w:val="004335A3"/>
    <w:rsid w:val="00433B2D"/>
    <w:rsid w:val="00433DAF"/>
    <w:rsid w:val="00433E77"/>
    <w:rsid w:val="004342A0"/>
    <w:rsid w:val="00434565"/>
    <w:rsid w:val="00435452"/>
    <w:rsid w:val="00436263"/>
    <w:rsid w:val="00436726"/>
    <w:rsid w:val="004370B0"/>
    <w:rsid w:val="004372F6"/>
    <w:rsid w:val="00437606"/>
    <w:rsid w:val="004401A4"/>
    <w:rsid w:val="004404BA"/>
    <w:rsid w:val="0044086E"/>
    <w:rsid w:val="00440C6D"/>
    <w:rsid w:val="0044125C"/>
    <w:rsid w:val="004413FA"/>
    <w:rsid w:val="00441C17"/>
    <w:rsid w:val="004422CD"/>
    <w:rsid w:val="00442A68"/>
    <w:rsid w:val="00442D33"/>
    <w:rsid w:val="004430BB"/>
    <w:rsid w:val="0044397D"/>
    <w:rsid w:val="00443FD4"/>
    <w:rsid w:val="004445A4"/>
    <w:rsid w:val="00445605"/>
    <w:rsid w:val="00445800"/>
    <w:rsid w:val="0044602B"/>
    <w:rsid w:val="0044606C"/>
    <w:rsid w:val="00446644"/>
    <w:rsid w:val="00446EAF"/>
    <w:rsid w:val="00447113"/>
    <w:rsid w:val="00450852"/>
    <w:rsid w:val="004517A7"/>
    <w:rsid w:val="00451D52"/>
    <w:rsid w:val="00453A15"/>
    <w:rsid w:val="00454DF4"/>
    <w:rsid w:val="00454FAD"/>
    <w:rsid w:val="00455884"/>
    <w:rsid w:val="00456226"/>
    <w:rsid w:val="00456DBD"/>
    <w:rsid w:val="00457EE2"/>
    <w:rsid w:val="00460F9B"/>
    <w:rsid w:val="00460FF9"/>
    <w:rsid w:val="0046187A"/>
    <w:rsid w:val="00461BB1"/>
    <w:rsid w:val="00461BEC"/>
    <w:rsid w:val="00461ECB"/>
    <w:rsid w:val="00462F31"/>
    <w:rsid w:val="00462F48"/>
    <w:rsid w:val="00462FDF"/>
    <w:rsid w:val="00463B2B"/>
    <w:rsid w:val="004643A6"/>
    <w:rsid w:val="00464A7D"/>
    <w:rsid w:val="00464F9A"/>
    <w:rsid w:val="00465074"/>
    <w:rsid w:val="00465BF2"/>
    <w:rsid w:val="00465E11"/>
    <w:rsid w:val="00465F0B"/>
    <w:rsid w:val="00466A75"/>
    <w:rsid w:val="00466DA4"/>
    <w:rsid w:val="004672D9"/>
    <w:rsid w:val="0046778F"/>
    <w:rsid w:val="00470D35"/>
    <w:rsid w:val="00471B2D"/>
    <w:rsid w:val="00472250"/>
    <w:rsid w:val="004729B1"/>
    <w:rsid w:val="00473355"/>
    <w:rsid w:val="00473740"/>
    <w:rsid w:val="00474729"/>
    <w:rsid w:val="00474A9F"/>
    <w:rsid w:val="00475ACA"/>
    <w:rsid w:val="00476B1E"/>
    <w:rsid w:val="00477349"/>
    <w:rsid w:val="00477AFF"/>
    <w:rsid w:val="00480894"/>
    <w:rsid w:val="004813A4"/>
    <w:rsid w:val="00481968"/>
    <w:rsid w:val="00482540"/>
    <w:rsid w:val="00482724"/>
    <w:rsid w:val="00482B06"/>
    <w:rsid w:val="0048385F"/>
    <w:rsid w:val="00483C42"/>
    <w:rsid w:val="00483CF6"/>
    <w:rsid w:val="0048493E"/>
    <w:rsid w:val="0048495E"/>
    <w:rsid w:val="004851F8"/>
    <w:rsid w:val="004852CF"/>
    <w:rsid w:val="0048547C"/>
    <w:rsid w:val="004854C9"/>
    <w:rsid w:val="0048647C"/>
    <w:rsid w:val="00486E77"/>
    <w:rsid w:val="00487896"/>
    <w:rsid w:val="004904AE"/>
    <w:rsid w:val="004907E1"/>
    <w:rsid w:val="0049139C"/>
    <w:rsid w:val="004913D6"/>
    <w:rsid w:val="00491A6E"/>
    <w:rsid w:val="00491FA8"/>
    <w:rsid w:val="00492229"/>
    <w:rsid w:val="004928E2"/>
    <w:rsid w:val="00492A05"/>
    <w:rsid w:val="00492CBC"/>
    <w:rsid w:val="00494F7B"/>
    <w:rsid w:val="0049519B"/>
    <w:rsid w:val="00495637"/>
    <w:rsid w:val="0049580B"/>
    <w:rsid w:val="00495E5F"/>
    <w:rsid w:val="00495E6C"/>
    <w:rsid w:val="00496D08"/>
    <w:rsid w:val="00496D59"/>
    <w:rsid w:val="00497214"/>
    <w:rsid w:val="004976A7"/>
    <w:rsid w:val="00497A03"/>
    <w:rsid w:val="00497DF8"/>
    <w:rsid w:val="004A038E"/>
    <w:rsid w:val="004A187C"/>
    <w:rsid w:val="004A204A"/>
    <w:rsid w:val="004A38DE"/>
    <w:rsid w:val="004A454B"/>
    <w:rsid w:val="004A6F6E"/>
    <w:rsid w:val="004A7B1E"/>
    <w:rsid w:val="004B0B75"/>
    <w:rsid w:val="004B0F26"/>
    <w:rsid w:val="004B1F23"/>
    <w:rsid w:val="004B23C3"/>
    <w:rsid w:val="004B36F6"/>
    <w:rsid w:val="004B3753"/>
    <w:rsid w:val="004B3A61"/>
    <w:rsid w:val="004B4139"/>
    <w:rsid w:val="004B4356"/>
    <w:rsid w:val="004B50D1"/>
    <w:rsid w:val="004B55C6"/>
    <w:rsid w:val="004B5A3B"/>
    <w:rsid w:val="004B5EB3"/>
    <w:rsid w:val="004B6441"/>
    <w:rsid w:val="004B64D8"/>
    <w:rsid w:val="004B7689"/>
    <w:rsid w:val="004C01D7"/>
    <w:rsid w:val="004C01F2"/>
    <w:rsid w:val="004C030D"/>
    <w:rsid w:val="004C0D02"/>
    <w:rsid w:val="004C1316"/>
    <w:rsid w:val="004C149D"/>
    <w:rsid w:val="004C16A8"/>
    <w:rsid w:val="004C1A8E"/>
    <w:rsid w:val="004C226E"/>
    <w:rsid w:val="004C321F"/>
    <w:rsid w:val="004C54B8"/>
    <w:rsid w:val="004C6A32"/>
    <w:rsid w:val="004C72C7"/>
    <w:rsid w:val="004C7862"/>
    <w:rsid w:val="004C7A22"/>
    <w:rsid w:val="004D0378"/>
    <w:rsid w:val="004D2042"/>
    <w:rsid w:val="004D2692"/>
    <w:rsid w:val="004D3AF6"/>
    <w:rsid w:val="004D40A3"/>
    <w:rsid w:val="004D4218"/>
    <w:rsid w:val="004D48DE"/>
    <w:rsid w:val="004D4BFB"/>
    <w:rsid w:val="004D5664"/>
    <w:rsid w:val="004D6385"/>
    <w:rsid w:val="004D67CB"/>
    <w:rsid w:val="004D71A9"/>
    <w:rsid w:val="004D7FA8"/>
    <w:rsid w:val="004E11EE"/>
    <w:rsid w:val="004E1BA2"/>
    <w:rsid w:val="004E1D25"/>
    <w:rsid w:val="004E2BE0"/>
    <w:rsid w:val="004E2F39"/>
    <w:rsid w:val="004E373A"/>
    <w:rsid w:val="004E49C5"/>
    <w:rsid w:val="004E4CC0"/>
    <w:rsid w:val="004E5AFE"/>
    <w:rsid w:val="004E5B05"/>
    <w:rsid w:val="004E5CB3"/>
    <w:rsid w:val="004E5F79"/>
    <w:rsid w:val="004E6967"/>
    <w:rsid w:val="004E7064"/>
    <w:rsid w:val="004E7277"/>
    <w:rsid w:val="004E78C8"/>
    <w:rsid w:val="004F0331"/>
    <w:rsid w:val="004F1322"/>
    <w:rsid w:val="004F14EE"/>
    <w:rsid w:val="004F2825"/>
    <w:rsid w:val="004F37F0"/>
    <w:rsid w:val="004F4207"/>
    <w:rsid w:val="004F4B02"/>
    <w:rsid w:val="004F4FB8"/>
    <w:rsid w:val="004F5D10"/>
    <w:rsid w:val="004F6043"/>
    <w:rsid w:val="004F692F"/>
    <w:rsid w:val="004F6DED"/>
    <w:rsid w:val="004F7081"/>
    <w:rsid w:val="004F7290"/>
    <w:rsid w:val="004F7E8A"/>
    <w:rsid w:val="004F7ED0"/>
    <w:rsid w:val="005003DF"/>
    <w:rsid w:val="005007E2"/>
    <w:rsid w:val="00501352"/>
    <w:rsid w:val="00501D13"/>
    <w:rsid w:val="005022F4"/>
    <w:rsid w:val="00502A3E"/>
    <w:rsid w:val="00505136"/>
    <w:rsid w:val="00505386"/>
    <w:rsid w:val="005056A3"/>
    <w:rsid w:val="00505EBD"/>
    <w:rsid w:val="005068E4"/>
    <w:rsid w:val="00506CAE"/>
    <w:rsid w:val="005072D5"/>
    <w:rsid w:val="00507514"/>
    <w:rsid w:val="00507781"/>
    <w:rsid w:val="005079BB"/>
    <w:rsid w:val="00507B00"/>
    <w:rsid w:val="00507B9C"/>
    <w:rsid w:val="00511476"/>
    <w:rsid w:val="005114F8"/>
    <w:rsid w:val="00512272"/>
    <w:rsid w:val="00512F02"/>
    <w:rsid w:val="005148FF"/>
    <w:rsid w:val="005167E8"/>
    <w:rsid w:val="00517507"/>
    <w:rsid w:val="00520C3C"/>
    <w:rsid w:val="00521297"/>
    <w:rsid w:val="0052451F"/>
    <w:rsid w:val="00524D75"/>
    <w:rsid w:val="005250F6"/>
    <w:rsid w:val="00525E31"/>
    <w:rsid w:val="00526D84"/>
    <w:rsid w:val="0052707B"/>
    <w:rsid w:val="0052741E"/>
    <w:rsid w:val="0052782A"/>
    <w:rsid w:val="005301C5"/>
    <w:rsid w:val="00530752"/>
    <w:rsid w:val="005318A6"/>
    <w:rsid w:val="005326DE"/>
    <w:rsid w:val="005327B6"/>
    <w:rsid w:val="00532855"/>
    <w:rsid w:val="00532FEC"/>
    <w:rsid w:val="005331CE"/>
    <w:rsid w:val="005340DE"/>
    <w:rsid w:val="005342A2"/>
    <w:rsid w:val="00534C5F"/>
    <w:rsid w:val="00534DA5"/>
    <w:rsid w:val="0053509D"/>
    <w:rsid w:val="00535E13"/>
    <w:rsid w:val="0053650A"/>
    <w:rsid w:val="00536833"/>
    <w:rsid w:val="00537193"/>
    <w:rsid w:val="00537F2E"/>
    <w:rsid w:val="0054008E"/>
    <w:rsid w:val="00540AD9"/>
    <w:rsid w:val="00542F5D"/>
    <w:rsid w:val="00543144"/>
    <w:rsid w:val="00543E5A"/>
    <w:rsid w:val="00544F7A"/>
    <w:rsid w:val="00545421"/>
    <w:rsid w:val="00547B0A"/>
    <w:rsid w:val="00550CA9"/>
    <w:rsid w:val="00551763"/>
    <w:rsid w:val="00551FCA"/>
    <w:rsid w:val="0055221C"/>
    <w:rsid w:val="00553913"/>
    <w:rsid w:val="00554B68"/>
    <w:rsid w:val="00554F48"/>
    <w:rsid w:val="00554F7D"/>
    <w:rsid w:val="005562B4"/>
    <w:rsid w:val="005567C9"/>
    <w:rsid w:val="005576F7"/>
    <w:rsid w:val="0056027A"/>
    <w:rsid w:val="00560716"/>
    <w:rsid w:val="005607A9"/>
    <w:rsid w:val="00561361"/>
    <w:rsid w:val="0056188B"/>
    <w:rsid w:val="00562C3D"/>
    <w:rsid w:val="00563F76"/>
    <w:rsid w:val="0056440D"/>
    <w:rsid w:val="005648D7"/>
    <w:rsid w:val="00565866"/>
    <w:rsid w:val="00566252"/>
    <w:rsid w:val="0056774B"/>
    <w:rsid w:val="00570586"/>
    <w:rsid w:val="00570E35"/>
    <w:rsid w:val="005719CC"/>
    <w:rsid w:val="00572669"/>
    <w:rsid w:val="00574420"/>
    <w:rsid w:val="00575024"/>
    <w:rsid w:val="00575ED0"/>
    <w:rsid w:val="00576D83"/>
    <w:rsid w:val="0058025A"/>
    <w:rsid w:val="005816AC"/>
    <w:rsid w:val="0058195B"/>
    <w:rsid w:val="0058268D"/>
    <w:rsid w:val="0058368D"/>
    <w:rsid w:val="00583984"/>
    <w:rsid w:val="00583FF2"/>
    <w:rsid w:val="0058475D"/>
    <w:rsid w:val="00584A62"/>
    <w:rsid w:val="00584C1D"/>
    <w:rsid w:val="0058510E"/>
    <w:rsid w:val="00585287"/>
    <w:rsid w:val="00586A8B"/>
    <w:rsid w:val="00586B81"/>
    <w:rsid w:val="00586D95"/>
    <w:rsid w:val="005870A8"/>
    <w:rsid w:val="005873E4"/>
    <w:rsid w:val="00587F45"/>
    <w:rsid w:val="0059391C"/>
    <w:rsid w:val="005942D5"/>
    <w:rsid w:val="0059466A"/>
    <w:rsid w:val="00594752"/>
    <w:rsid w:val="0059493D"/>
    <w:rsid w:val="0059533D"/>
    <w:rsid w:val="0059592B"/>
    <w:rsid w:val="00596AB4"/>
    <w:rsid w:val="00597E5D"/>
    <w:rsid w:val="005A068A"/>
    <w:rsid w:val="005A085B"/>
    <w:rsid w:val="005A2608"/>
    <w:rsid w:val="005A2932"/>
    <w:rsid w:val="005A29EA"/>
    <w:rsid w:val="005A2E56"/>
    <w:rsid w:val="005A3263"/>
    <w:rsid w:val="005A329D"/>
    <w:rsid w:val="005A4A69"/>
    <w:rsid w:val="005A5467"/>
    <w:rsid w:val="005A5787"/>
    <w:rsid w:val="005A5966"/>
    <w:rsid w:val="005A5CD5"/>
    <w:rsid w:val="005A5E6E"/>
    <w:rsid w:val="005A7A96"/>
    <w:rsid w:val="005B0567"/>
    <w:rsid w:val="005B1D12"/>
    <w:rsid w:val="005B3367"/>
    <w:rsid w:val="005B398A"/>
    <w:rsid w:val="005B3CC6"/>
    <w:rsid w:val="005B4429"/>
    <w:rsid w:val="005B448B"/>
    <w:rsid w:val="005B57F2"/>
    <w:rsid w:val="005B5F79"/>
    <w:rsid w:val="005B618B"/>
    <w:rsid w:val="005B6A10"/>
    <w:rsid w:val="005B792A"/>
    <w:rsid w:val="005C1017"/>
    <w:rsid w:val="005C1723"/>
    <w:rsid w:val="005C222C"/>
    <w:rsid w:val="005C2BB3"/>
    <w:rsid w:val="005C30D3"/>
    <w:rsid w:val="005C3FD8"/>
    <w:rsid w:val="005C3FF1"/>
    <w:rsid w:val="005C4F25"/>
    <w:rsid w:val="005C5470"/>
    <w:rsid w:val="005C5F4D"/>
    <w:rsid w:val="005C6EA5"/>
    <w:rsid w:val="005D01D9"/>
    <w:rsid w:val="005D0D35"/>
    <w:rsid w:val="005D0F42"/>
    <w:rsid w:val="005D12F9"/>
    <w:rsid w:val="005D1853"/>
    <w:rsid w:val="005D1A0F"/>
    <w:rsid w:val="005D2787"/>
    <w:rsid w:val="005D3511"/>
    <w:rsid w:val="005D657E"/>
    <w:rsid w:val="005D717C"/>
    <w:rsid w:val="005D7204"/>
    <w:rsid w:val="005D7C23"/>
    <w:rsid w:val="005D7E7B"/>
    <w:rsid w:val="005E02FB"/>
    <w:rsid w:val="005E05A6"/>
    <w:rsid w:val="005E19B4"/>
    <w:rsid w:val="005E1EE7"/>
    <w:rsid w:val="005E2BEB"/>
    <w:rsid w:val="005E3C68"/>
    <w:rsid w:val="005E407A"/>
    <w:rsid w:val="005E4099"/>
    <w:rsid w:val="005E534E"/>
    <w:rsid w:val="005E597B"/>
    <w:rsid w:val="005E59A8"/>
    <w:rsid w:val="005E5CBA"/>
    <w:rsid w:val="005E684F"/>
    <w:rsid w:val="005E6BCB"/>
    <w:rsid w:val="005E72FE"/>
    <w:rsid w:val="005E7A84"/>
    <w:rsid w:val="005E7DAF"/>
    <w:rsid w:val="005E7E5C"/>
    <w:rsid w:val="005F0059"/>
    <w:rsid w:val="005F03E6"/>
    <w:rsid w:val="005F0AD1"/>
    <w:rsid w:val="005F15A5"/>
    <w:rsid w:val="005F1D69"/>
    <w:rsid w:val="005F211C"/>
    <w:rsid w:val="005F21C5"/>
    <w:rsid w:val="005F2549"/>
    <w:rsid w:val="005F2818"/>
    <w:rsid w:val="005F29C2"/>
    <w:rsid w:val="005F2A90"/>
    <w:rsid w:val="005F30B5"/>
    <w:rsid w:val="005F3CB3"/>
    <w:rsid w:val="005F4201"/>
    <w:rsid w:val="005F4549"/>
    <w:rsid w:val="005F4FE7"/>
    <w:rsid w:val="005F5101"/>
    <w:rsid w:val="005F6100"/>
    <w:rsid w:val="005F76A4"/>
    <w:rsid w:val="005F7971"/>
    <w:rsid w:val="00600EAD"/>
    <w:rsid w:val="00602A62"/>
    <w:rsid w:val="00603617"/>
    <w:rsid w:val="0060381F"/>
    <w:rsid w:val="006046B6"/>
    <w:rsid w:val="006049FD"/>
    <w:rsid w:val="006059EE"/>
    <w:rsid w:val="00606AE4"/>
    <w:rsid w:val="00607638"/>
    <w:rsid w:val="00607AD8"/>
    <w:rsid w:val="006102C5"/>
    <w:rsid w:val="00610684"/>
    <w:rsid w:val="0061093F"/>
    <w:rsid w:val="00610E2B"/>
    <w:rsid w:val="00611E72"/>
    <w:rsid w:val="00612119"/>
    <w:rsid w:val="006123A2"/>
    <w:rsid w:val="0061305B"/>
    <w:rsid w:val="00613713"/>
    <w:rsid w:val="00614788"/>
    <w:rsid w:val="006173AF"/>
    <w:rsid w:val="006178BC"/>
    <w:rsid w:val="006205C1"/>
    <w:rsid w:val="00620769"/>
    <w:rsid w:val="00620D81"/>
    <w:rsid w:val="0062180E"/>
    <w:rsid w:val="00621F8A"/>
    <w:rsid w:val="0062340D"/>
    <w:rsid w:val="00623FDF"/>
    <w:rsid w:val="0062416F"/>
    <w:rsid w:val="00624E83"/>
    <w:rsid w:val="006252F1"/>
    <w:rsid w:val="006258FC"/>
    <w:rsid w:val="0062606D"/>
    <w:rsid w:val="0062612C"/>
    <w:rsid w:val="006261CB"/>
    <w:rsid w:val="0062624E"/>
    <w:rsid w:val="00630AAF"/>
    <w:rsid w:val="006312FE"/>
    <w:rsid w:val="0063190E"/>
    <w:rsid w:val="00631AB2"/>
    <w:rsid w:val="00631E58"/>
    <w:rsid w:val="0063253F"/>
    <w:rsid w:val="006326A8"/>
    <w:rsid w:val="00632CFF"/>
    <w:rsid w:val="00632F2F"/>
    <w:rsid w:val="006330EB"/>
    <w:rsid w:val="00633CAB"/>
    <w:rsid w:val="006344A4"/>
    <w:rsid w:val="006348FB"/>
    <w:rsid w:val="00634B97"/>
    <w:rsid w:val="006353BB"/>
    <w:rsid w:val="00635564"/>
    <w:rsid w:val="00635FF3"/>
    <w:rsid w:val="00636784"/>
    <w:rsid w:val="00637929"/>
    <w:rsid w:val="00637C32"/>
    <w:rsid w:val="006404BF"/>
    <w:rsid w:val="006411FD"/>
    <w:rsid w:val="006414D7"/>
    <w:rsid w:val="006415CF"/>
    <w:rsid w:val="00642FC2"/>
    <w:rsid w:val="00643CD3"/>
    <w:rsid w:val="006445E9"/>
    <w:rsid w:val="00644C82"/>
    <w:rsid w:val="006451AA"/>
    <w:rsid w:val="00645A51"/>
    <w:rsid w:val="006475CB"/>
    <w:rsid w:val="00647D90"/>
    <w:rsid w:val="00650B89"/>
    <w:rsid w:val="006523AD"/>
    <w:rsid w:val="006523C6"/>
    <w:rsid w:val="0065251A"/>
    <w:rsid w:val="00652BD8"/>
    <w:rsid w:val="00653BE3"/>
    <w:rsid w:val="006551F3"/>
    <w:rsid w:val="00655793"/>
    <w:rsid w:val="00655E22"/>
    <w:rsid w:val="00656812"/>
    <w:rsid w:val="0065711D"/>
    <w:rsid w:val="0065744C"/>
    <w:rsid w:val="006606E2"/>
    <w:rsid w:val="006611E9"/>
    <w:rsid w:val="0066336E"/>
    <w:rsid w:val="006638C2"/>
    <w:rsid w:val="00663C05"/>
    <w:rsid w:val="00664E8B"/>
    <w:rsid w:val="00665702"/>
    <w:rsid w:val="006677A5"/>
    <w:rsid w:val="00667EAC"/>
    <w:rsid w:val="006713F8"/>
    <w:rsid w:val="0067184D"/>
    <w:rsid w:val="0067240C"/>
    <w:rsid w:val="006724D8"/>
    <w:rsid w:val="0067269C"/>
    <w:rsid w:val="006731A0"/>
    <w:rsid w:val="00673CFF"/>
    <w:rsid w:val="00674355"/>
    <w:rsid w:val="006744D9"/>
    <w:rsid w:val="006758D1"/>
    <w:rsid w:val="00675A67"/>
    <w:rsid w:val="00675FE2"/>
    <w:rsid w:val="0067642D"/>
    <w:rsid w:val="006771D9"/>
    <w:rsid w:val="006778B5"/>
    <w:rsid w:val="00677DA1"/>
    <w:rsid w:val="006826CC"/>
    <w:rsid w:val="00683177"/>
    <w:rsid w:val="00683F7E"/>
    <w:rsid w:val="006843AF"/>
    <w:rsid w:val="006866E3"/>
    <w:rsid w:val="00686AB1"/>
    <w:rsid w:val="00686C73"/>
    <w:rsid w:val="0069074E"/>
    <w:rsid w:val="00690B9E"/>
    <w:rsid w:val="006913F1"/>
    <w:rsid w:val="0069192B"/>
    <w:rsid w:val="0069257A"/>
    <w:rsid w:val="006937D5"/>
    <w:rsid w:val="0069399C"/>
    <w:rsid w:val="00693B21"/>
    <w:rsid w:val="006947F0"/>
    <w:rsid w:val="00694B07"/>
    <w:rsid w:val="00694BAD"/>
    <w:rsid w:val="00695D19"/>
    <w:rsid w:val="00696D35"/>
    <w:rsid w:val="00697217"/>
    <w:rsid w:val="0069757C"/>
    <w:rsid w:val="006A0E7E"/>
    <w:rsid w:val="006A0FC3"/>
    <w:rsid w:val="006A16FF"/>
    <w:rsid w:val="006A1FA1"/>
    <w:rsid w:val="006A2038"/>
    <w:rsid w:val="006A2312"/>
    <w:rsid w:val="006A2474"/>
    <w:rsid w:val="006A28BE"/>
    <w:rsid w:val="006A2ED4"/>
    <w:rsid w:val="006A4FF4"/>
    <w:rsid w:val="006A50B5"/>
    <w:rsid w:val="006A549A"/>
    <w:rsid w:val="006A64C8"/>
    <w:rsid w:val="006A7DA3"/>
    <w:rsid w:val="006B0041"/>
    <w:rsid w:val="006B03AA"/>
    <w:rsid w:val="006B083A"/>
    <w:rsid w:val="006B08DE"/>
    <w:rsid w:val="006B0935"/>
    <w:rsid w:val="006B1AF6"/>
    <w:rsid w:val="006B1C59"/>
    <w:rsid w:val="006B3E16"/>
    <w:rsid w:val="006B4331"/>
    <w:rsid w:val="006B49F6"/>
    <w:rsid w:val="006B5DD2"/>
    <w:rsid w:val="006B6B02"/>
    <w:rsid w:val="006B6DAA"/>
    <w:rsid w:val="006B7132"/>
    <w:rsid w:val="006B7D70"/>
    <w:rsid w:val="006C0A93"/>
    <w:rsid w:val="006C0C3E"/>
    <w:rsid w:val="006C18B7"/>
    <w:rsid w:val="006C19D1"/>
    <w:rsid w:val="006C21BC"/>
    <w:rsid w:val="006C2C1C"/>
    <w:rsid w:val="006C38E6"/>
    <w:rsid w:val="006C3E1E"/>
    <w:rsid w:val="006C3F36"/>
    <w:rsid w:val="006C40B3"/>
    <w:rsid w:val="006C43D4"/>
    <w:rsid w:val="006C44DF"/>
    <w:rsid w:val="006C4F7C"/>
    <w:rsid w:val="006C5527"/>
    <w:rsid w:val="006C5A1D"/>
    <w:rsid w:val="006C5A6E"/>
    <w:rsid w:val="006C7168"/>
    <w:rsid w:val="006C725E"/>
    <w:rsid w:val="006C757A"/>
    <w:rsid w:val="006C7C5A"/>
    <w:rsid w:val="006D0222"/>
    <w:rsid w:val="006D0CF1"/>
    <w:rsid w:val="006D1AA9"/>
    <w:rsid w:val="006D1BD2"/>
    <w:rsid w:val="006D2020"/>
    <w:rsid w:val="006D3405"/>
    <w:rsid w:val="006D3D0F"/>
    <w:rsid w:val="006D4A70"/>
    <w:rsid w:val="006D4F79"/>
    <w:rsid w:val="006D54CC"/>
    <w:rsid w:val="006D6227"/>
    <w:rsid w:val="006D7134"/>
    <w:rsid w:val="006D7223"/>
    <w:rsid w:val="006D7813"/>
    <w:rsid w:val="006E0247"/>
    <w:rsid w:val="006E0836"/>
    <w:rsid w:val="006E1B28"/>
    <w:rsid w:val="006E249F"/>
    <w:rsid w:val="006E27C5"/>
    <w:rsid w:val="006E3112"/>
    <w:rsid w:val="006E4356"/>
    <w:rsid w:val="006E46D0"/>
    <w:rsid w:val="006E57AE"/>
    <w:rsid w:val="006E5D9A"/>
    <w:rsid w:val="006E6D6D"/>
    <w:rsid w:val="006E6FE5"/>
    <w:rsid w:val="006E778F"/>
    <w:rsid w:val="006E7859"/>
    <w:rsid w:val="006F0356"/>
    <w:rsid w:val="006F0ACE"/>
    <w:rsid w:val="006F1573"/>
    <w:rsid w:val="006F1D4F"/>
    <w:rsid w:val="006F1F48"/>
    <w:rsid w:val="006F3228"/>
    <w:rsid w:val="006F4AA6"/>
    <w:rsid w:val="006F4DBC"/>
    <w:rsid w:val="006F4F21"/>
    <w:rsid w:val="006F60F7"/>
    <w:rsid w:val="006F634D"/>
    <w:rsid w:val="006F6978"/>
    <w:rsid w:val="006F6AC9"/>
    <w:rsid w:val="006F6B45"/>
    <w:rsid w:val="006F6B49"/>
    <w:rsid w:val="006F6E6E"/>
    <w:rsid w:val="006F7BA6"/>
    <w:rsid w:val="00700830"/>
    <w:rsid w:val="0070131C"/>
    <w:rsid w:val="007014DA"/>
    <w:rsid w:val="00701674"/>
    <w:rsid w:val="00701DA0"/>
    <w:rsid w:val="00702CB0"/>
    <w:rsid w:val="00703D7A"/>
    <w:rsid w:val="00704120"/>
    <w:rsid w:val="007047D6"/>
    <w:rsid w:val="00704A83"/>
    <w:rsid w:val="00705161"/>
    <w:rsid w:val="0070558F"/>
    <w:rsid w:val="00705EB8"/>
    <w:rsid w:val="00706076"/>
    <w:rsid w:val="00706CEE"/>
    <w:rsid w:val="00707981"/>
    <w:rsid w:val="00707A97"/>
    <w:rsid w:val="00707C55"/>
    <w:rsid w:val="007108D8"/>
    <w:rsid w:val="007113BE"/>
    <w:rsid w:val="0071157E"/>
    <w:rsid w:val="00711F11"/>
    <w:rsid w:val="00711FCE"/>
    <w:rsid w:val="00712107"/>
    <w:rsid w:val="00712B56"/>
    <w:rsid w:val="00712B7E"/>
    <w:rsid w:val="00712CBA"/>
    <w:rsid w:val="00712D4A"/>
    <w:rsid w:val="00713DCE"/>
    <w:rsid w:val="00715F13"/>
    <w:rsid w:val="00716001"/>
    <w:rsid w:val="00717421"/>
    <w:rsid w:val="00717AAF"/>
    <w:rsid w:val="00721399"/>
    <w:rsid w:val="0072166E"/>
    <w:rsid w:val="00721679"/>
    <w:rsid w:val="0072195F"/>
    <w:rsid w:val="00721D85"/>
    <w:rsid w:val="007225D7"/>
    <w:rsid w:val="00722F02"/>
    <w:rsid w:val="00723562"/>
    <w:rsid w:val="007236F8"/>
    <w:rsid w:val="00723AFC"/>
    <w:rsid w:val="0072477F"/>
    <w:rsid w:val="007255B7"/>
    <w:rsid w:val="0072610A"/>
    <w:rsid w:val="0072650C"/>
    <w:rsid w:val="0072664F"/>
    <w:rsid w:val="00726772"/>
    <w:rsid w:val="00727029"/>
    <w:rsid w:val="00727071"/>
    <w:rsid w:val="00727242"/>
    <w:rsid w:val="00727E21"/>
    <w:rsid w:val="0073109D"/>
    <w:rsid w:val="00731C7D"/>
    <w:rsid w:val="00731D02"/>
    <w:rsid w:val="00732763"/>
    <w:rsid w:val="00732BA7"/>
    <w:rsid w:val="0073334B"/>
    <w:rsid w:val="0073413D"/>
    <w:rsid w:val="0073419D"/>
    <w:rsid w:val="00735B3D"/>
    <w:rsid w:val="00737096"/>
    <w:rsid w:val="0073715A"/>
    <w:rsid w:val="0074249E"/>
    <w:rsid w:val="00742990"/>
    <w:rsid w:val="00742C16"/>
    <w:rsid w:val="0074320E"/>
    <w:rsid w:val="007444C0"/>
    <w:rsid w:val="0074452B"/>
    <w:rsid w:val="00744B8C"/>
    <w:rsid w:val="007452CF"/>
    <w:rsid w:val="0074697D"/>
    <w:rsid w:val="00746CD2"/>
    <w:rsid w:val="00746F72"/>
    <w:rsid w:val="007500E4"/>
    <w:rsid w:val="00751CF0"/>
    <w:rsid w:val="00753A6B"/>
    <w:rsid w:val="00753BB0"/>
    <w:rsid w:val="00754455"/>
    <w:rsid w:val="00754D7D"/>
    <w:rsid w:val="007550B4"/>
    <w:rsid w:val="00756780"/>
    <w:rsid w:val="00756CE2"/>
    <w:rsid w:val="00757096"/>
    <w:rsid w:val="0075716C"/>
    <w:rsid w:val="00757853"/>
    <w:rsid w:val="00757F25"/>
    <w:rsid w:val="007601B6"/>
    <w:rsid w:val="00760622"/>
    <w:rsid w:val="007620EB"/>
    <w:rsid w:val="0076227C"/>
    <w:rsid w:val="00762588"/>
    <w:rsid w:val="0076274A"/>
    <w:rsid w:val="0076433C"/>
    <w:rsid w:val="007661D2"/>
    <w:rsid w:val="007663F2"/>
    <w:rsid w:val="00770C66"/>
    <w:rsid w:val="00771175"/>
    <w:rsid w:val="007711AC"/>
    <w:rsid w:val="0077189A"/>
    <w:rsid w:val="007719DB"/>
    <w:rsid w:val="00772F91"/>
    <w:rsid w:val="0077333A"/>
    <w:rsid w:val="00773968"/>
    <w:rsid w:val="007739A8"/>
    <w:rsid w:val="00773AFC"/>
    <w:rsid w:val="00773D25"/>
    <w:rsid w:val="00773F65"/>
    <w:rsid w:val="0077434B"/>
    <w:rsid w:val="007747B8"/>
    <w:rsid w:val="007754D0"/>
    <w:rsid w:val="007754EA"/>
    <w:rsid w:val="007771C3"/>
    <w:rsid w:val="00777E61"/>
    <w:rsid w:val="007810F2"/>
    <w:rsid w:val="007815F4"/>
    <w:rsid w:val="00782785"/>
    <w:rsid w:val="0078317A"/>
    <w:rsid w:val="007833C3"/>
    <w:rsid w:val="007834F5"/>
    <w:rsid w:val="007841B9"/>
    <w:rsid w:val="007846F4"/>
    <w:rsid w:val="007850F8"/>
    <w:rsid w:val="00785352"/>
    <w:rsid w:val="00786A8F"/>
    <w:rsid w:val="007902F8"/>
    <w:rsid w:val="00790FEC"/>
    <w:rsid w:val="00791386"/>
    <w:rsid w:val="00791761"/>
    <w:rsid w:val="00791C20"/>
    <w:rsid w:val="00791CC0"/>
    <w:rsid w:val="007933AC"/>
    <w:rsid w:val="007942B9"/>
    <w:rsid w:val="0079485D"/>
    <w:rsid w:val="007951C7"/>
    <w:rsid w:val="007954A4"/>
    <w:rsid w:val="00795625"/>
    <w:rsid w:val="00796FBD"/>
    <w:rsid w:val="0079758B"/>
    <w:rsid w:val="007A065B"/>
    <w:rsid w:val="007A0920"/>
    <w:rsid w:val="007A0BD1"/>
    <w:rsid w:val="007A16D4"/>
    <w:rsid w:val="007A2462"/>
    <w:rsid w:val="007A323B"/>
    <w:rsid w:val="007A393B"/>
    <w:rsid w:val="007A4535"/>
    <w:rsid w:val="007A5B0B"/>
    <w:rsid w:val="007A5E77"/>
    <w:rsid w:val="007A66A5"/>
    <w:rsid w:val="007A6809"/>
    <w:rsid w:val="007A6AC6"/>
    <w:rsid w:val="007A6B41"/>
    <w:rsid w:val="007A72FB"/>
    <w:rsid w:val="007B008B"/>
    <w:rsid w:val="007B0C6C"/>
    <w:rsid w:val="007B0D5D"/>
    <w:rsid w:val="007B0DE3"/>
    <w:rsid w:val="007B27D2"/>
    <w:rsid w:val="007B2EAC"/>
    <w:rsid w:val="007B48FD"/>
    <w:rsid w:val="007B4EF8"/>
    <w:rsid w:val="007B5195"/>
    <w:rsid w:val="007B58FA"/>
    <w:rsid w:val="007B63B7"/>
    <w:rsid w:val="007C01B6"/>
    <w:rsid w:val="007C1173"/>
    <w:rsid w:val="007C118E"/>
    <w:rsid w:val="007C18C2"/>
    <w:rsid w:val="007C2576"/>
    <w:rsid w:val="007C259A"/>
    <w:rsid w:val="007C2EFF"/>
    <w:rsid w:val="007C3016"/>
    <w:rsid w:val="007C4388"/>
    <w:rsid w:val="007C4E56"/>
    <w:rsid w:val="007C54FC"/>
    <w:rsid w:val="007C599A"/>
    <w:rsid w:val="007C5A4E"/>
    <w:rsid w:val="007C5ADC"/>
    <w:rsid w:val="007C6D0C"/>
    <w:rsid w:val="007C6E00"/>
    <w:rsid w:val="007C72A8"/>
    <w:rsid w:val="007D0151"/>
    <w:rsid w:val="007D0E55"/>
    <w:rsid w:val="007D131B"/>
    <w:rsid w:val="007D1ABE"/>
    <w:rsid w:val="007D2289"/>
    <w:rsid w:val="007D2899"/>
    <w:rsid w:val="007D42D1"/>
    <w:rsid w:val="007D47CD"/>
    <w:rsid w:val="007D6CE6"/>
    <w:rsid w:val="007E1193"/>
    <w:rsid w:val="007E11C3"/>
    <w:rsid w:val="007E1275"/>
    <w:rsid w:val="007E211F"/>
    <w:rsid w:val="007E2178"/>
    <w:rsid w:val="007E2684"/>
    <w:rsid w:val="007E32D9"/>
    <w:rsid w:val="007E3565"/>
    <w:rsid w:val="007E45D6"/>
    <w:rsid w:val="007E57E8"/>
    <w:rsid w:val="007E5B8D"/>
    <w:rsid w:val="007E6511"/>
    <w:rsid w:val="007E74E4"/>
    <w:rsid w:val="007F047B"/>
    <w:rsid w:val="007F0B26"/>
    <w:rsid w:val="007F1496"/>
    <w:rsid w:val="007F275A"/>
    <w:rsid w:val="007F51CC"/>
    <w:rsid w:val="007F5F94"/>
    <w:rsid w:val="007F7987"/>
    <w:rsid w:val="008000EE"/>
    <w:rsid w:val="00800130"/>
    <w:rsid w:val="0080055A"/>
    <w:rsid w:val="008017C0"/>
    <w:rsid w:val="00801901"/>
    <w:rsid w:val="00801B67"/>
    <w:rsid w:val="00801D20"/>
    <w:rsid w:val="00801D46"/>
    <w:rsid w:val="00803BB2"/>
    <w:rsid w:val="0080631C"/>
    <w:rsid w:val="00806522"/>
    <w:rsid w:val="0080668D"/>
    <w:rsid w:val="00806D18"/>
    <w:rsid w:val="008070E2"/>
    <w:rsid w:val="0080737A"/>
    <w:rsid w:val="008077EA"/>
    <w:rsid w:val="00807B5C"/>
    <w:rsid w:val="00807BD8"/>
    <w:rsid w:val="00810344"/>
    <w:rsid w:val="0081040C"/>
    <w:rsid w:val="00812434"/>
    <w:rsid w:val="008125C7"/>
    <w:rsid w:val="00813F05"/>
    <w:rsid w:val="008144EA"/>
    <w:rsid w:val="00814834"/>
    <w:rsid w:val="00814986"/>
    <w:rsid w:val="008152C9"/>
    <w:rsid w:val="00815410"/>
    <w:rsid w:val="008167D2"/>
    <w:rsid w:val="008167F9"/>
    <w:rsid w:val="008169E8"/>
    <w:rsid w:val="00816A67"/>
    <w:rsid w:val="00817528"/>
    <w:rsid w:val="00817E33"/>
    <w:rsid w:val="00820849"/>
    <w:rsid w:val="008209B8"/>
    <w:rsid w:val="00821285"/>
    <w:rsid w:val="0082276A"/>
    <w:rsid w:val="0082362D"/>
    <w:rsid w:val="0082369D"/>
    <w:rsid w:val="008238B8"/>
    <w:rsid w:val="0082472F"/>
    <w:rsid w:val="00824D2A"/>
    <w:rsid w:val="008279F6"/>
    <w:rsid w:val="00827F68"/>
    <w:rsid w:val="008310D9"/>
    <w:rsid w:val="008318A3"/>
    <w:rsid w:val="0083247C"/>
    <w:rsid w:val="00832FB9"/>
    <w:rsid w:val="00834639"/>
    <w:rsid w:val="00835FD5"/>
    <w:rsid w:val="00836C03"/>
    <w:rsid w:val="0083731E"/>
    <w:rsid w:val="00837AA5"/>
    <w:rsid w:val="0084009E"/>
    <w:rsid w:val="0084078A"/>
    <w:rsid w:val="00841439"/>
    <w:rsid w:val="00841619"/>
    <w:rsid w:val="0084182C"/>
    <w:rsid w:val="00842010"/>
    <w:rsid w:val="0084318E"/>
    <w:rsid w:val="008436A4"/>
    <w:rsid w:val="0084379E"/>
    <w:rsid w:val="00844161"/>
    <w:rsid w:val="00846038"/>
    <w:rsid w:val="008461FF"/>
    <w:rsid w:val="00846244"/>
    <w:rsid w:val="0084627F"/>
    <w:rsid w:val="00846A26"/>
    <w:rsid w:val="0084784D"/>
    <w:rsid w:val="00847CEE"/>
    <w:rsid w:val="00847D54"/>
    <w:rsid w:val="00847D73"/>
    <w:rsid w:val="008505D7"/>
    <w:rsid w:val="008509C9"/>
    <w:rsid w:val="00850D45"/>
    <w:rsid w:val="00852E67"/>
    <w:rsid w:val="008538D0"/>
    <w:rsid w:val="00853B27"/>
    <w:rsid w:val="0085400A"/>
    <w:rsid w:val="0085443D"/>
    <w:rsid w:val="008562A0"/>
    <w:rsid w:val="00856531"/>
    <w:rsid w:val="0085660A"/>
    <w:rsid w:val="00856FF7"/>
    <w:rsid w:val="0085743F"/>
    <w:rsid w:val="0085775F"/>
    <w:rsid w:val="00857AA3"/>
    <w:rsid w:val="00857D43"/>
    <w:rsid w:val="00861728"/>
    <w:rsid w:val="00861DD3"/>
    <w:rsid w:val="00862075"/>
    <w:rsid w:val="00862EE1"/>
    <w:rsid w:val="008632C0"/>
    <w:rsid w:val="00865A8B"/>
    <w:rsid w:val="00865B97"/>
    <w:rsid w:val="0086772C"/>
    <w:rsid w:val="00870EAF"/>
    <w:rsid w:val="00871CE9"/>
    <w:rsid w:val="00872994"/>
    <w:rsid w:val="00874DFD"/>
    <w:rsid w:val="00875013"/>
    <w:rsid w:val="0087541C"/>
    <w:rsid w:val="008760A4"/>
    <w:rsid w:val="00876B4B"/>
    <w:rsid w:val="008772BE"/>
    <w:rsid w:val="00880E51"/>
    <w:rsid w:val="00880F6C"/>
    <w:rsid w:val="00881166"/>
    <w:rsid w:val="008817BC"/>
    <w:rsid w:val="00881A5C"/>
    <w:rsid w:val="00881D0A"/>
    <w:rsid w:val="00882400"/>
    <w:rsid w:val="00882E2E"/>
    <w:rsid w:val="00883201"/>
    <w:rsid w:val="00883CF5"/>
    <w:rsid w:val="00883EEA"/>
    <w:rsid w:val="00884495"/>
    <w:rsid w:val="00884952"/>
    <w:rsid w:val="00884C9A"/>
    <w:rsid w:val="00885C1D"/>
    <w:rsid w:val="00885CB4"/>
    <w:rsid w:val="00886205"/>
    <w:rsid w:val="008863FC"/>
    <w:rsid w:val="00886758"/>
    <w:rsid w:val="00887156"/>
    <w:rsid w:val="0088723B"/>
    <w:rsid w:val="0089141C"/>
    <w:rsid w:val="008915DE"/>
    <w:rsid w:val="00891718"/>
    <w:rsid w:val="00891E17"/>
    <w:rsid w:val="00892DDB"/>
    <w:rsid w:val="00893664"/>
    <w:rsid w:val="0089367F"/>
    <w:rsid w:val="0089466D"/>
    <w:rsid w:val="008951A8"/>
    <w:rsid w:val="00895FAE"/>
    <w:rsid w:val="008968D7"/>
    <w:rsid w:val="00896DB2"/>
    <w:rsid w:val="00896EB8"/>
    <w:rsid w:val="008A0E21"/>
    <w:rsid w:val="008A0EE4"/>
    <w:rsid w:val="008A1090"/>
    <w:rsid w:val="008A1661"/>
    <w:rsid w:val="008A1BD9"/>
    <w:rsid w:val="008A1EB8"/>
    <w:rsid w:val="008A2168"/>
    <w:rsid w:val="008A2610"/>
    <w:rsid w:val="008A2701"/>
    <w:rsid w:val="008A452A"/>
    <w:rsid w:val="008A4C71"/>
    <w:rsid w:val="008A54B9"/>
    <w:rsid w:val="008A5F9A"/>
    <w:rsid w:val="008A66D3"/>
    <w:rsid w:val="008A7D0D"/>
    <w:rsid w:val="008A7E55"/>
    <w:rsid w:val="008B00E3"/>
    <w:rsid w:val="008B0D65"/>
    <w:rsid w:val="008B0F95"/>
    <w:rsid w:val="008B13DF"/>
    <w:rsid w:val="008B1C49"/>
    <w:rsid w:val="008B1ED0"/>
    <w:rsid w:val="008B2117"/>
    <w:rsid w:val="008B356B"/>
    <w:rsid w:val="008B3C72"/>
    <w:rsid w:val="008B3ED7"/>
    <w:rsid w:val="008B3F53"/>
    <w:rsid w:val="008B4E9B"/>
    <w:rsid w:val="008B5ED3"/>
    <w:rsid w:val="008B64A6"/>
    <w:rsid w:val="008B6932"/>
    <w:rsid w:val="008B77F7"/>
    <w:rsid w:val="008B7B1D"/>
    <w:rsid w:val="008C004E"/>
    <w:rsid w:val="008C0215"/>
    <w:rsid w:val="008C10DA"/>
    <w:rsid w:val="008C23A2"/>
    <w:rsid w:val="008C333F"/>
    <w:rsid w:val="008C3ACC"/>
    <w:rsid w:val="008C5B9A"/>
    <w:rsid w:val="008C7629"/>
    <w:rsid w:val="008C7F01"/>
    <w:rsid w:val="008D05D9"/>
    <w:rsid w:val="008D0DFF"/>
    <w:rsid w:val="008D207A"/>
    <w:rsid w:val="008D23C6"/>
    <w:rsid w:val="008D3567"/>
    <w:rsid w:val="008D3952"/>
    <w:rsid w:val="008D3AAB"/>
    <w:rsid w:val="008D3F73"/>
    <w:rsid w:val="008D59F7"/>
    <w:rsid w:val="008D5A2D"/>
    <w:rsid w:val="008D7109"/>
    <w:rsid w:val="008D73CB"/>
    <w:rsid w:val="008E0739"/>
    <w:rsid w:val="008E1130"/>
    <w:rsid w:val="008E2080"/>
    <w:rsid w:val="008E25C7"/>
    <w:rsid w:val="008E2C29"/>
    <w:rsid w:val="008E3494"/>
    <w:rsid w:val="008E3533"/>
    <w:rsid w:val="008E39D0"/>
    <w:rsid w:val="008E44C5"/>
    <w:rsid w:val="008E5C4F"/>
    <w:rsid w:val="008E742E"/>
    <w:rsid w:val="008F009E"/>
    <w:rsid w:val="008F05D8"/>
    <w:rsid w:val="008F06EB"/>
    <w:rsid w:val="008F088C"/>
    <w:rsid w:val="008F0C31"/>
    <w:rsid w:val="008F1ACD"/>
    <w:rsid w:val="008F2E34"/>
    <w:rsid w:val="008F2E41"/>
    <w:rsid w:val="008F33AA"/>
    <w:rsid w:val="008F38FD"/>
    <w:rsid w:val="008F455D"/>
    <w:rsid w:val="008F4EFB"/>
    <w:rsid w:val="008F532F"/>
    <w:rsid w:val="008F5EA6"/>
    <w:rsid w:val="008F6101"/>
    <w:rsid w:val="008F6897"/>
    <w:rsid w:val="009005EE"/>
    <w:rsid w:val="00900663"/>
    <w:rsid w:val="0090320D"/>
    <w:rsid w:val="00903D25"/>
    <w:rsid w:val="00903EC0"/>
    <w:rsid w:val="009042F2"/>
    <w:rsid w:val="00904CAB"/>
    <w:rsid w:val="0090542C"/>
    <w:rsid w:val="00905468"/>
    <w:rsid w:val="00905AB5"/>
    <w:rsid w:val="0090617D"/>
    <w:rsid w:val="00906591"/>
    <w:rsid w:val="00906EB7"/>
    <w:rsid w:val="0090797F"/>
    <w:rsid w:val="00907CFC"/>
    <w:rsid w:val="00910802"/>
    <w:rsid w:val="00910BAF"/>
    <w:rsid w:val="00911040"/>
    <w:rsid w:val="00912095"/>
    <w:rsid w:val="00912569"/>
    <w:rsid w:val="009136DA"/>
    <w:rsid w:val="00913FF8"/>
    <w:rsid w:val="0091417E"/>
    <w:rsid w:val="00914799"/>
    <w:rsid w:val="00914A3A"/>
    <w:rsid w:val="009159CA"/>
    <w:rsid w:val="00917B84"/>
    <w:rsid w:val="009200ED"/>
    <w:rsid w:val="009201E7"/>
    <w:rsid w:val="00920205"/>
    <w:rsid w:val="009205FA"/>
    <w:rsid w:val="009212FA"/>
    <w:rsid w:val="009224E7"/>
    <w:rsid w:val="0092276F"/>
    <w:rsid w:val="00922DE5"/>
    <w:rsid w:val="00922F1E"/>
    <w:rsid w:val="00923475"/>
    <w:rsid w:val="00923C16"/>
    <w:rsid w:val="0092405A"/>
    <w:rsid w:val="0092631C"/>
    <w:rsid w:val="00926EC6"/>
    <w:rsid w:val="0093022F"/>
    <w:rsid w:val="00930579"/>
    <w:rsid w:val="009307BC"/>
    <w:rsid w:val="0093144C"/>
    <w:rsid w:val="009314C8"/>
    <w:rsid w:val="0093196F"/>
    <w:rsid w:val="00932F38"/>
    <w:rsid w:val="009339EC"/>
    <w:rsid w:val="009340B4"/>
    <w:rsid w:val="0093435C"/>
    <w:rsid w:val="00934D43"/>
    <w:rsid w:val="00935285"/>
    <w:rsid w:val="009355B9"/>
    <w:rsid w:val="00936241"/>
    <w:rsid w:val="00936A90"/>
    <w:rsid w:val="0093763B"/>
    <w:rsid w:val="00940474"/>
    <w:rsid w:val="009407FC"/>
    <w:rsid w:val="00940CCA"/>
    <w:rsid w:val="00940E8F"/>
    <w:rsid w:val="00941429"/>
    <w:rsid w:val="009416AD"/>
    <w:rsid w:val="009417D0"/>
    <w:rsid w:val="009428CB"/>
    <w:rsid w:val="0094443D"/>
    <w:rsid w:val="0094506E"/>
    <w:rsid w:val="00945FF1"/>
    <w:rsid w:val="009462C0"/>
    <w:rsid w:val="009470D1"/>
    <w:rsid w:val="009476BF"/>
    <w:rsid w:val="00947739"/>
    <w:rsid w:val="00947CE3"/>
    <w:rsid w:val="00950813"/>
    <w:rsid w:val="0095192B"/>
    <w:rsid w:val="009526C6"/>
    <w:rsid w:val="009536E5"/>
    <w:rsid w:val="00953893"/>
    <w:rsid w:val="00953D0E"/>
    <w:rsid w:val="00953EA3"/>
    <w:rsid w:val="00953EA9"/>
    <w:rsid w:val="00954F65"/>
    <w:rsid w:val="0095630B"/>
    <w:rsid w:val="00956A61"/>
    <w:rsid w:val="00956D4E"/>
    <w:rsid w:val="00956EAC"/>
    <w:rsid w:val="00956EBB"/>
    <w:rsid w:val="00960B59"/>
    <w:rsid w:val="00960BC2"/>
    <w:rsid w:val="00960C08"/>
    <w:rsid w:val="00960DF0"/>
    <w:rsid w:val="009614BD"/>
    <w:rsid w:val="00961FE2"/>
    <w:rsid w:val="0096288D"/>
    <w:rsid w:val="00964255"/>
    <w:rsid w:val="00964583"/>
    <w:rsid w:val="00965077"/>
    <w:rsid w:val="009657FE"/>
    <w:rsid w:val="00965DC9"/>
    <w:rsid w:val="00970040"/>
    <w:rsid w:val="00970BDC"/>
    <w:rsid w:val="00970CE1"/>
    <w:rsid w:val="00971090"/>
    <w:rsid w:val="00971980"/>
    <w:rsid w:val="00971DBA"/>
    <w:rsid w:val="00971F5E"/>
    <w:rsid w:val="00972636"/>
    <w:rsid w:val="00973219"/>
    <w:rsid w:val="00974B5A"/>
    <w:rsid w:val="00975224"/>
    <w:rsid w:val="009752F3"/>
    <w:rsid w:val="009756A6"/>
    <w:rsid w:val="009757F9"/>
    <w:rsid w:val="00975898"/>
    <w:rsid w:val="00975FB6"/>
    <w:rsid w:val="009769C3"/>
    <w:rsid w:val="00976DAF"/>
    <w:rsid w:val="009771CE"/>
    <w:rsid w:val="00977569"/>
    <w:rsid w:val="00977B7E"/>
    <w:rsid w:val="00977BBB"/>
    <w:rsid w:val="00980781"/>
    <w:rsid w:val="00980BA9"/>
    <w:rsid w:val="00980BE4"/>
    <w:rsid w:val="00980BF8"/>
    <w:rsid w:val="009818F6"/>
    <w:rsid w:val="0098211B"/>
    <w:rsid w:val="0098216F"/>
    <w:rsid w:val="00982603"/>
    <w:rsid w:val="0098323E"/>
    <w:rsid w:val="009833C7"/>
    <w:rsid w:val="009833FD"/>
    <w:rsid w:val="00983671"/>
    <w:rsid w:val="00983EAA"/>
    <w:rsid w:val="00984CA4"/>
    <w:rsid w:val="009860C0"/>
    <w:rsid w:val="009863C3"/>
    <w:rsid w:val="0098654C"/>
    <w:rsid w:val="009865A6"/>
    <w:rsid w:val="0098680C"/>
    <w:rsid w:val="00986FE0"/>
    <w:rsid w:val="0098706A"/>
    <w:rsid w:val="0098716E"/>
    <w:rsid w:val="00987432"/>
    <w:rsid w:val="00987DA6"/>
    <w:rsid w:val="00991607"/>
    <w:rsid w:val="00992913"/>
    <w:rsid w:val="00993E0F"/>
    <w:rsid w:val="0099502F"/>
    <w:rsid w:val="0099731F"/>
    <w:rsid w:val="0099797E"/>
    <w:rsid w:val="009A0750"/>
    <w:rsid w:val="009A17D7"/>
    <w:rsid w:val="009A2A54"/>
    <w:rsid w:val="009A3970"/>
    <w:rsid w:val="009A3C45"/>
    <w:rsid w:val="009A4651"/>
    <w:rsid w:val="009A49A2"/>
    <w:rsid w:val="009A4D02"/>
    <w:rsid w:val="009A7566"/>
    <w:rsid w:val="009B0165"/>
    <w:rsid w:val="009B15FC"/>
    <w:rsid w:val="009B17EC"/>
    <w:rsid w:val="009B20AB"/>
    <w:rsid w:val="009B2851"/>
    <w:rsid w:val="009B2DD8"/>
    <w:rsid w:val="009B45EB"/>
    <w:rsid w:val="009B4B74"/>
    <w:rsid w:val="009B5C00"/>
    <w:rsid w:val="009B7262"/>
    <w:rsid w:val="009B73DC"/>
    <w:rsid w:val="009C04FC"/>
    <w:rsid w:val="009C0B50"/>
    <w:rsid w:val="009C1716"/>
    <w:rsid w:val="009C20D2"/>
    <w:rsid w:val="009C22CD"/>
    <w:rsid w:val="009C266C"/>
    <w:rsid w:val="009C2D78"/>
    <w:rsid w:val="009C2E58"/>
    <w:rsid w:val="009C35FC"/>
    <w:rsid w:val="009C3935"/>
    <w:rsid w:val="009C3E3D"/>
    <w:rsid w:val="009C412C"/>
    <w:rsid w:val="009C46D2"/>
    <w:rsid w:val="009C4F21"/>
    <w:rsid w:val="009C591E"/>
    <w:rsid w:val="009C5C71"/>
    <w:rsid w:val="009C5DCE"/>
    <w:rsid w:val="009C611F"/>
    <w:rsid w:val="009C669D"/>
    <w:rsid w:val="009C67FD"/>
    <w:rsid w:val="009C6DFC"/>
    <w:rsid w:val="009C70E2"/>
    <w:rsid w:val="009C75C0"/>
    <w:rsid w:val="009C760D"/>
    <w:rsid w:val="009C769F"/>
    <w:rsid w:val="009C77B5"/>
    <w:rsid w:val="009C7F7C"/>
    <w:rsid w:val="009D013B"/>
    <w:rsid w:val="009D05A5"/>
    <w:rsid w:val="009D09E5"/>
    <w:rsid w:val="009D0BC8"/>
    <w:rsid w:val="009D1412"/>
    <w:rsid w:val="009D27D6"/>
    <w:rsid w:val="009D2856"/>
    <w:rsid w:val="009D2D1C"/>
    <w:rsid w:val="009D3BD8"/>
    <w:rsid w:val="009D3E19"/>
    <w:rsid w:val="009D4C2C"/>
    <w:rsid w:val="009D4D1A"/>
    <w:rsid w:val="009D518E"/>
    <w:rsid w:val="009D5745"/>
    <w:rsid w:val="009D5DA2"/>
    <w:rsid w:val="009D7624"/>
    <w:rsid w:val="009D780D"/>
    <w:rsid w:val="009E083B"/>
    <w:rsid w:val="009E09BD"/>
    <w:rsid w:val="009E192A"/>
    <w:rsid w:val="009E2636"/>
    <w:rsid w:val="009E27F4"/>
    <w:rsid w:val="009E2955"/>
    <w:rsid w:val="009E2AAF"/>
    <w:rsid w:val="009E389D"/>
    <w:rsid w:val="009E429A"/>
    <w:rsid w:val="009E42CF"/>
    <w:rsid w:val="009E43A5"/>
    <w:rsid w:val="009E45C4"/>
    <w:rsid w:val="009E48F6"/>
    <w:rsid w:val="009E4C74"/>
    <w:rsid w:val="009E5283"/>
    <w:rsid w:val="009E5FE9"/>
    <w:rsid w:val="009F1E72"/>
    <w:rsid w:val="009F230A"/>
    <w:rsid w:val="009F29C8"/>
    <w:rsid w:val="009F36F2"/>
    <w:rsid w:val="009F4335"/>
    <w:rsid w:val="009F48F8"/>
    <w:rsid w:val="009F59B4"/>
    <w:rsid w:val="009F603A"/>
    <w:rsid w:val="009F6649"/>
    <w:rsid w:val="009F6745"/>
    <w:rsid w:val="009F7216"/>
    <w:rsid w:val="009F7497"/>
    <w:rsid w:val="009F795D"/>
    <w:rsid w:val="00A00224"/>
    <w:rsid w:val="00A00386"/>
    <w:rsid w:val="00A00DD6"/>
    <w:rsid w:val="00A00E73"/>
    <w:rsid w:val="00A020CA"/>
    <w:rsid w:val="00A027AF"/>
    <w:rsid w:val="00A02815"/>
    <w:rsid w:val="00A0365B"/>
    <w:rsid w:val="00A038E7"/>
    <w:rsid w:val="00A04AB4"/>
    <w:rsid w:val="00A061EC"/>
    <w:rsid w:val="00A0685D"/>
    <w:rsid w:val="00A0728D"/>
    <w:rsid w:val="00A07360"/>
    <w:rsid w:val="00A10664"/>
    <w:rsid w:val="00A10771"/>
    <w:rsid w:val="00A10BFB"/>
    <w:rsid w:val="00A10D63"/>
    <w:rsid w:val="00A1238E"/>
    <w:rsid w:val="00A13382"/>
    <w:rsid w:val="00A135F9"/>
    <w:rsid w:val="00A13D4D"/>
    <w:rsid w:val="00A14118"/>
    <w:rsid w:val="00A14E3E"/>
    <w:rsid w:val="00A15A19"/>
    <w:rsid w:val="00A15D03"/>
    <w:rsid w:val="00A15FFD"/>
    <w:rsid w:val="00A16647"/>
    <w:rsid w:val="00A16AE1"/>
    <w:rsid w:val="00A1737C"/>
    <w:rsid w:val="00A179C1"/>
    <w:rsid w:val="00A2046F"/>
    <w:rsid w:val="00A21BE5"/>
    <w:rsid w:val="00A21EEF"/>
    <w:rsid w:val="00A2240D"/>
    <w:rsid w:val="00A227A2"/>
    <w:rsid w:val="00A22D92"/>
    <w:rsid w:val="00A235BD"/>
    <w:rsid w:val="00A23D27"/>
    <w:rsid w:val="00A23D86"/>
    <w:rsid w:val="00A23EB5"/>
    <w:rsid w:val="00A24673"/>
    <w:rsid w:val="00A25B5B"/>
    <w:rsid w:val="00A262F3"/>
    <w:rsid w:val="00A26B2B"/>
    <w:rsid w:val="00A2732D"/>
    <w:rsid w:val="00A278FB"/>
    <w:rsid w:val="00A2794D"/>
    <w:rsid w:val="00A27A6E"/>
    <w:rsid w:val="00A3037E"/>
    <w:rsid w:val="00A3069E"/>
    <w:rsid w:val="00A30ADB"/>
    <w:rsid w:val="00A310A7"/>
    <w:rsid w:val="00A31110"/>
    <w:rsid w:val="00A321A2"/>
    <w:rsid w:val="00A34DCF"/>
    <w:rsid w:val="00A364F4"/>
    <w:rsid w:val="00A36FC4"/>
    <w:rsid w:val="00A40A6D"/>
    <w:rsid w:val="00A410FB"/>
    <w:rsid w:val="00A4245E"/>
    <w:rsid w:val="00A429AA"/>
    <w:rsid w:val="00A43127"/>
    <w:rsid w:val="00A431F8"/>
    <w:rsid w:val="00A43200"/>
    <w:rsid w:val="00A44F91"/>
    <w:rsid w:val="00A45827"/>
    <w:rsid w:val="00A45E4A"/>
    <w:rsid w:val="00A4745D"/>
    <w:rsid w:val="00A50607"/>
    <w:rsid w:val="00A50898"/>
    <w:rsid w:val="00A5093A"/>
    <w:rsid w:val="00A51BFF"/>
    <w:rsid w:val="00A51D95"/>
    <w:rsid w:val="00A520E1"/>
    <w:rsid w:val="00A5226F"/>
    <w:rsid w:val="00A52B8A"/>
    <w:rsid w:val="00A52C37"/>
    <w:rsid w:val="00A52DD9"/>
    <w:rsid w:val="00A53754"/>
    <w:rsid w:val="00A54576"/>
    <w:rsid w:val="00A55123"/>
    <w:rsid w:val="00A55C0E"/>
    <w:rsid w:val="00A55E60"/>
    <w:rsid w:val="00A5606A"/>
    <w:rsid w:val="00A56DCF"/>
    <w:rsid w:val="00A57706"/>
    <w:rsid w:val="00A57C83"/>
    <w:rsid w:val="00A61BF2"/>
    <w:rsid w:val="00A61E45"/>
    <w:rsid w:val="00A623B0"/>
    <w:rsid w:val="00A6267D"/>
    <w:rsid w:val="00A632B9"/>
    <w:rsid w:val="00A63319"/>
    <w:rsid w:val="00A6367C"/>
    <w:rsid w:val="00A63EAA"/>
    <w:rsid w:val="00A65A23"/>
    <w:rsid w:val="00A66AFB"/>
    <w:rsid w:val="00A66C74"/>
    <w:rsid w:val="00A6754A"/>
    <w:rsid w:val="00A67790"/>
    <w:rsid w:val="00A67A30"/>
    <w:rsid w:val="00A67F8B"/>
    <w:rsid w:val="00A704FC"/>
    <w:rsid w:val="00A70A64"/>
    <w:rsid w:val="00A71E21"/>
    <w:rsid w:val="00A722EA"/>
    <w:rsid w:val="00A728D6"/>
    <w:rsid w:val="00A737B1"/>
    <w:rsid w:val="00A7399B"/>
    <w:rsid w:val="00A73ADE"/>
    <w:rsid w:val="00A73CC6"/>
    <w:rsid w:val="00A744ED"/>
    <w:rsid w:val="00A745F2"/>
    <w:rsid w:val="00A7519E"/>
    <w:rsid w:val="00A764F1"/>
    <w:rsid w:val="00A803CF"/>
    <w:rsid w:val="00A811E8"/>
    <w:rsid w:val="00A8176A"/>
    <w:rsid w:val="00A81C4E"/>
    <w:rsid w:val="00A81C69"/>
    <w:rsid w:val="00A81FF7"/>
    <w:rsid w:val="00A828C9"/>
    <w:rsid w:val="00A82CA9"/>
    <w:rsid w:val="00A82F3F"/>
    <w:rsid w:val="00A83401"/>
    <w:rsid w:val="00A834BF"/>
    <w:rsid w:val="00A84FA3"/>
    <w:rsid w:val="00A86750"/>
    <w:rsid w:val="00A87954"/>
    <w:rsid w:val="00A903C8"/>
    <w:rsid w:val="00A91634"/>
    <w:rsid w:val="00A93EAF"/>
    <w:rsid w:val="00A94611"/>
    <w:rsid w:val="00A952EA"/>
    <w:rsid w:val="00A958A5"/>
    <w:rsid w:val="00A95ED3"/>
    <w:rsid w:val="00A971F8"/>
    <w:rsid w:val="00A9739A"/>
    <w:rsid w:val="00A97617"/>
    <w:rsid w:val="00A97778"/>
    <w:rsid w:val="00A97B21"/>
    <w:rsid w:val="00AA04D8"/>
    <w:rsid w:val="00AA11A2"/>
    <w:rsid w:val="00AA145D"/>
    <w:rsid w:val="00AA1A94"/>
    <w:rsid w:val="00AA1CC0"/>
    <w:rsid w:val="00AA229C"/>
    <w:rsid w:val="00AA2A27"/>
    <w:rsid w:val="00AA3476"/>
    <w:rsid w:val="00AA397D"/>
    <w:rsid w:val="00AA490F"/>
    <w:rsid w:val="00AA4CA3"/>
    <w:rsid w:val="00AA4DBE"/>
    <w:rsid w:val="00AA5315"/>
    <w:rsid w:val="00AA539D"/>
    <w:rsid w:val="00AA5550"/>
    <w:rsid w:val="00AA5603"/>
    <w:rsid w:val="00AA6FAB"/>
    <w:rsid w:val="00AB19DD"/>
    <w:rsid w:val="00AB1AAE"/>
    <w:rsid w:val="00AB1EE5"/>
    <w:rsid w:val="00AB1EFB"/>
    <w:rsid w:val="00AB21F9"/>
    <w:rsid w:val="00AB3909"/>
    <w:rsid w:val="00AB393C"/>
    <w:rsid w:val="00AB3BBE"/>
    <w:rsid w:val="00AB4143"/>
    <w:rsid w:val="00AB488E"/>
    <w:rsid w:val="00AB4A58"/>
    <w:rsid w:val="00AB617A"/>
    <w:rsid w:val="00AB6943"/>
    <w:rsid w:val="00AC143B"/>
    <w:rsid w:val="00AC1807"/>
    <w:rsid w:val="00AC1C53"/>
    <w:rsid w:val="00AC1D9E"/>
    <w:rsid w:val="00AC22D8"/>
    <w:rsid w:val="00AC243C"/>
    <w:rsid w:val="00AC3C05"/>
    <w:rsid w:val="00AC540F"/>
    <w:rsid w:val="00AC5532"/>
    <w:rsid w:val="00AC58B4"/>
    <w:rsid w:val="00AC5BDB"/>
    <w:rsid w:val="00AC6C3A"/>
    <w:rsid w:val="00AC7012"/>
    <w:rsid w:val="00AC7471"/>
    <w:rsid w:val="00AC7C93"/>
    <w:rsid w:val="00AC7E61"/>
    <w:rsid w:val="00AD032F"/>
    <w:rsid w:val="00AD0767"/>
    <w:rsid w:val="00AD18BA"/>
    <w:rsid w:val="00AD2DF4"/>
    <w:rsid w:val="00AD3125"/>
    <w:rsid w:val="00AD3602"/>
    <w:rsid w:val="00AD37B7"/>
    <w:rsid w:val="00AD3BF6"/>
    <w:rsid w:val="00AD46EA"/>
    <w:rsid w:val="00AD4BB3"/>
    <w:rsid w:val="00AD4F75"/>
    <w:rsid w:val="00AD50AA"/>
    <w:rsid w:val="00AD555B"/>
    <w:rsid w:val="00AD602B"/>
    <w:rsid w:val="00AD693F"/>
    <w:rsid w:val="00AE0D65"/>
    <w:rsid w:val="00AE0EDD"/>
    <w:rsid w:val="00AE14D5"/>
    <w:rsid w:val="00AE16A0"/>
    <w:rsid w:val="00AE18D3"/>
    <w:rsid w:val="00AE193F"/>
    <w:rsid w:val="00AE1BFE"/>
    <w:rsid w:val="00AE2ACF"/>
    <w:rsid w:val="00AE2DBB"/>
    <w:rsid w:val="00AE3EE8"/>
    <w:rsid w:val="00AE5086"/>
    <w:rsid w:val="00AE5463"/>
    <w:rsid w:val="00AE5A9E"/>
    <w:rsid w:val="00AE5CBE"/>
    <w:rsid w:val="00AE60C6"/>
    <w:rsid w:val="00AE6F9E"/>
    <w:rsid w:val="00AE7DB5"/>
    <w:rsid w:val="00AF2A89"/>
    <w:rsid w:val="00AF2FEC"/>
    <w:rsid w:val="00AF37CB"/>
    <w:rsid w:val="00AF4EB8"/>
    <w:rsid w:val="00AF52E7"/>
    <w:rsid w:val="00AF56DB"/>
    <w:rsid w:val="00AF5718"/>
    <w:rsid w:val="00AF5D37"/>
    <w:rsid w:val="00AF5D95"/>
    <w:rsid w:val="00AF6339"/>
    <w:rsid w:val="00AF66EB"/>
    <w:rsid w:val="00AF6CB1"/>
    <w:rsid w:val="00AF7A7E"/>
    <w:rsid w:val="00AF7CF6"/>
    <w:rsid w:val="00B00098"/>
    <w:rsid w:val="00B003AA"/>
    <w:rsid w:val="00B00C15"/>
    <w:rsid w:val="00B01117"/>
    <w:rsid w:val="00B01816"/>
    <w:rsid w:val="00B01C49"/>
    <w:rsid w:val="00B023E6"/>
    <w:rsid w:val="00B04483"/>
    <w:rsid w:val="00B044CF"/>
    <w:rsid w:val="00B048D4"/>
    <w:rsid w:val="00B04EC5"/>
    <w:rsid w:val="00B05290"/>
    <w:rsid w:val="00B05F1C"/>
    <w:rsid w:val="00B0637D"/>
    <w:rsid w:val="00B06B40"/>
    <w:rsid w:val="00B07386"/>
    <w:rsid w:val="00B0757A"/>
    <w:rsid w:val="00B075C2"/>
    <w:rsid w:val="00B07D3B"/>
    <w:rsid w:val="00B10832"/>
    <w:rsid w:val="00B128D7"/>
    <w:rsid w:val="00B12D6A"/>
    <w:rsid w:val="00B14208"/>
    <w:rsid w:val="00B14745"/>
    <w:rsid w:val="00B14828"/>
    <w:rsid w:val="00B165FB"/>
    <w:rsid w:val="00B2023A"/>
    <w:rsid w:val="00B2068B"/>
    <w:rsid w:val="00B20AC8"/>
    <w:rsid w:val="00B20C4A"/>
    <w:rsid w:val="00B2152F"/>
    <w:rsid w:val="00B216A2"/>
    <w:rsid w:val="00B21ECA"/>
    <w:rsid w:val="00B2257C"/>
    <w:rsid w:val="00B2267D"/>
    <w:rsid w:val="00B22E28"/>
    <w:rsid w:val="00B23059"/>
    <w:rsid w:val="00B236A8"/>
    <w:rsid w:val="00B23BFE"/>
    <w:rsid w:val="00B250F5"/>
    <w:rsid w:val="00B2595B"/>
    <w:rsid w:val="00B25B31"/>
    <w:rsid w:val="00B25D53"/>
    <w:rsid w:val="00B25F49"/>
    <w:rsid w:val="00B274E7"/>
    <w:rsid w:val="00B27515"/>
    <w:rsid w:val="00B276BA"/>
    <w:rsid w:val="00B27991"/>
    <w:rsid w:val="00B279C6"/>
    <w:rsid w:val="00B27D77"/>
    <w:rsid w:val="00B30109"/>
    <w:rsid w:val="00B3136E"/>
    <w:rsid w:val="00B32368"/>
    <w:rsid w:val="00B33396"/>
    <w:rsid w:val="00B336E5"/>
    <w:rsid w:val="00B338BB"/>
    <w:rsid w:val="00B33D01"/>
    <w:rsid w:val="00B33D34"/>
    <w:rsid w:val="00B33E0A"/>
    <w:rsid w:val="00B340A1"/>
    <w:rsid w:val="00B352AE"/>
    <w:rsid w:val="00B35B97"/>
    <w:rsid w:val="00B35BE7"/>
    <w:rsid w:val="00B35C4C"/>
    <w:rsid w:val="00B360DF"/>
    <w:rsid w:val="00B36AB7"/>
    <w:rsid w:val="00B37E7C"/>
    <w:rsid w:val="00B409AF"/>
    <w:rsid w:val="00B41273"/>
    <w:rsid w:val="00B413BD"/>
    <w:rsid w:val="00B423EC"/>
    <w:rsid w:val="00B432A5"/>
    <w:rsid w:val="00B44238"/>
    <w:rsid w:val="00B4517E"/>
    <w:rsid w:val="00B46047"/>
    <w:rsid w:val="00B47816"/>
    <w:rsid w:val="00B509FF"/>
    <w:rsid w:val="00B5194E"/>
    <w:rsid w:val="00B5226E"/>
    <w:rsid w:val="00B53267"/>
    <w:rsid w:val="00B53DBF"/>
    <w:rsid w:val="00B5471A"/>
    <w:rsid w:val="00B54954"/>
    <w:rsid w:val="00B55F5A"/>
    <w:rsid w:val="00B56138"/>
    <w:rsid w:val="00B57C8E"/>
    <w:rsid w:val="00B6022D"/>
    <w:rsid w:val="00B61C7E"/>
    <w:rsid w:val="00B61F6F"/>
    <w:rsid w:val="00B62B5E"/>
    <w:rsid w:val="00B63729"/>
    <w:rsid w:val="00B63934"/>
    <w:rsid w:val="00B6450F"/>
    <w:rsid w:val="00B64F9D"/>
    <w:rsid w:val="00B65AC5"/>
    <w:rsid w:val="00B65BDC"/>
    <w:rsid w:val="00B66188"/>
    <w:rsid w:val="00B66766"/>
    <w:rsid w:val="00B66EC0"/>
    <w:rsid w:val="00B712A1"/>
    <w:rsid w:val="00B72124"/>
    <w:rsid w:val="00B72140"/>
    <w:rsid w:val="00B7441F"/>
    <w:rsid w:val="00B745E0"/>
    <w:rsid w:val="00B755FD"/>
    <w:rsid w:val="00B7658D"/>
    <w:rsid w:val="00B76F26"/>
    <w:rsid w:val="00B778AA"/>
    <w:rsid w:val="00B806A3"/>
    <w:rsid w:val="00B81794"/>
    <w:rsid w:val="00B82F31"/>
    <w:rsid w:val="00B83748"/>
    <w:rsid w:val="00B84464"/>
    <w:rsid w:val="00B852B5"/>
    <w:rsid w:val="00B86269"/>
    <w:rsid w:val="00B872BE"/>
    <w:rsid w:val="00B90898"/>
    <w:rsid w:val="00B909B0"/>
    <w:rsid w:val="00B90B7A"/>
    <w:rsid w:val="00B92633"/>
    <w:rsid w:val="00B92B00"/>
    <w:rsid w:val="00B92BD1"/>
    <w:rsid w:val="00B934CD"/>
    <w:rsid w:val="00B935A4"/>
    <w:rsid w:val="00B93669"/>
    <w:rsid w:val="00B93D6F"/>
    <w:rsid w:val="00B93E60"/>
    <w:rsid w:val="00B94097"/>
    <w:rsid w:val="00B94DD0"/>
    <w:rsid w:val="00B950EB"/>
    <w:rsid w:val="00B95415"/>
    <w:rsid w:val="00B9579A"/>
    <w:rsid w:val="00B95CDE"/>
    <w:rsid w:val="00B96992"/>
    <w:rsid w:val="00B975C2"/>
    <w:rsid w:val="00BA0B91"/>
    <w:rsid w:val="00BA18D2"/>
    <w:rsid w:val="00BA1EE3"/>
    <w:rsid w:val="00BA216E"/>
    <w:rsid w:val="00BA2DFD"/>
    <w:rsid w:val="00BA3436"/>
    <w:rsid w:val="00BA34C9"/>
    <w:rsid w:val="00BA3F15"/>
    <w:rsid w:val="00BA5D55"/>
    <w:rsid w:val="00BA614A"/>
    <w:rsid w:val="00BA61D2"/>
    <w:rsid w:val="00BA6295"/>
    <w:rsid w:val="00BA687D"/>
    <w:rsid w:val="00BB03B5"/>
    <w:rsid w:val="00BB073C"/>
    <w:rsid w:val="00BB09C2"/>
    <w:rsid w:val="00BB0E3E"/>
    <w:rsid w:val="00BB1770"/>
    <w:rsid w:val="00BB1E35"/>
    <w:rsid w:val="00BB22B4"/>
    <w:rsid w:val="00BB24E4"/>
    <w:rsid w:val="00BB27D6"/>
    <w:rsid w:val="00BB3CF1"/>
    <w:rsid w:val="00BB46FD"/>
    <w:rsid w:val="00BB4870"/>
    <w:rsid w:val="00BB4A68"/>
    <w:rsid w:val="00BB4D50"/>
    <w:rsid w:val="00BB5E43"/>
    <w:rsid w:val="00BB6244"/>
    <w:rsid w:val="00BB697E"/>
    <w:rsid w:val="00BB6BE8"/>
    <w:rsid w:val="00BB6E3B"/>
    <w:rsid w:val="00BB7F63"/>
    <w:rsid w:val="00BC098C"/>
    <w:rsid w:val="00BC0C83"/>
    <w:rsid w:val="00BC0EB0"/>
    <w:rsid w:val="00BC1209"/>
    <w:rsid w:val="00BC279E"/>
    <w:rsid w:val="00BC2E2D"/>
    <w:rsid w:val="00BC4194"/>
    <w:rsid w:val="00BC4326"/>
    <w:rsid w:val="00BC56BA"/>
    <w:rsid w:val="00BC5B9A"/>
    <w:rsid w:val="00BC76A1"/>
    <w:rsid w:val="00BC7C48"/>
    <w:rsid w:val="00BC7EA8"/>
    <w:rsid w:val="00BD0AED"/>
    <w:rsid w:val="00BD0C92"/>
    <w:rsid w:val="00BD10E4"/>
    <w:rsid w:val="00BD113A"/>
    <w:rsid w:val="00BD14A9"/>
    <w:rsid w:val="00BD154F"/>
    <w:rsid w:val="00BD188C"/>
    <w:rsid w:val="00BD1CBC"/>
    <w:rsid w:val="00BD1E9B"/>
    <w:rsid w:val="00BD33E3"/>
    <w:rsid w:val="00BD46D0"/>
    <w:rsid w:val="00BD4727"/>
    <w:rsid w:val="00BD5377"/>
    <w:rsid w:val="00BD54ED"/>
    <w:rsid w:val="00BD5737"/>
    <w:rsid w:val="00BD5AF5"/>
    <w:rsid w:val="00BD5C2D"/>
    <w:rsid w:val="00BE0739"/>
    <w:rsid w:val="00BE175F"/>
    <w:rsid w:val="00BE2082"/>
    <w:rsid w:val="00BE22CC"/>
    <w:rsid w:val="00BE22E0"/>
    <w:rsid w:val="00BE3383"/>
    <w:rsid w:val="00BE36C3"/>
    <w:rsid w:val="00BE3F08"/>
    <w:rsid w:val="00BE4897"/>
    <w:rsid w:val="00BE4B1B"/>
    <w:rsid w:val="00BE4DB0"/>
    <w:rsid w:val="00BE5401"/>
    <w:rsid w:val="00BE5425"/>
    <w:rsid w:val="00BF0A47"/>
    <w:rsid w:val="00BF117A"/>
    <w:rsid w:val="00BF3A02"/>
    <w:rsid w:val="00BF40A8"/>
    <w:rsid w:val="00BF49E1"/>
    <w:rsid w:val="00BF5103"/>
    <w:rsid w:val="00BF520C"/>
    <w:rsid w:val="00BF6880"/>
    <w:rsid w:val="00BF69EA"/>
    <w:rsid w:val="00BF6D33"/>
    <w:rsid w:val="00C00F79"/>
    <w:rsid w:val="00C01B14"/>
    <w:rsid w:val="00C0214B"/>
    <w:rsid w:val="00C021AE"/>
    <w:rsid w:val="00C036B6"/>
    <w:rsid w:val="00C043E2"/>
    <w:rsid w:val="00C04709"/>
    <w:rsid w:val="00C04A67"/>
    <w:rsid w:val="00C0508A"/>
    <w:rsid w:val="00C067B5"/>
    <w:rsid w:val="00C07F60"/>
    <w:rsid w:val="00C07FC4"/>
    <w:rsid w:val="00C11D7B"/>
    <w:rsid w:val="00C12625"/>
    <w:rsid w:val="00C12EB8"/>
    <w:rsid w:val="00C141EB"/>
    <w:rsid w:val="00C14AAF"/>
    <w:rsid w:val="00C14BAC"/>
    <w:rsid w:val="00C15058"/>
    <w:rsid w:val="00C15C1A"/>
    <w:rsid w:val="00C15D84"/>
    <w:rsid w:val="00C175A7"/>
    <w:rsid w:val="00C175EC"/>
    <w:rsid w:val="00C177DF"/>
    <w:rsid w:val="00C205BF"/>
    <w:rsid w:val="00C205E5"/>
    <w:rsid w:val="00C20D53"/>
    <w:rsid w:val="00C21180"/>
    <w:rsid w:val="00C2157A"/>
    <w:rsid w:val="00C2185A"/>
    <w:rsid w:val="00C221C5"/>
    <w:rsid w:val="00C22258"/>
    <w:rsid w:val="00C226F3"/>
    <w:rsid w:val="00C23E40"/>
    <w:rsid w:val="00C24DDB"/>
    <w:rsid w:val="00C260C6"/>
    <w:rsid w:val="00C26101"/>
    <w:rsid w:val="00C27295"/>
    <w:rsid w:val="00C27668"/>
    <w:rsid w:val="00C278D5"/>
    <w:rsid w:val="00C27F21"/>
    <w:rsid w:val="00C31031"/>
    <w:rsid w:val="00C3226D"/>
    <w:rsid w:val="00C32323"/>
    <w:rsid w:val="00C332D0"/>
    <w:rsid w:val="00C3463A"/>
    <w:rsid w:val="00C346C4"/>
    <w:rsid w:val="00C37693"/>
    <w:rsid w:val="00C3796D"/>
    <w:rsid w:val="00C42FFC"/>
    <w:rsid w:val="00C4302C"/>
    <w:rsid w:val="00C431E3"/>
    <w:rsid w:val="00C432F5"/>
    <w:rsid w:val="00C43598"/>
    <w:rsid w:val="00C47419"/>
    <w:rsid w:val="00C517EC"/>
    <w:rsid w:val="00C52110"/>
    <w:rsid w:val="00C52CCA"/>
    <w:rsid w:val="00C537C8"/>
    <w:rsid w:val="00C541D2"/>
    <w:rsid w:val="00C549FE"/>
    <w:rsid w:val="00C55AB5"/>
    <w:rsid w:val="00C56370"/>
    <w:rsid w:val="00C571F6"/>
    <w:rsid w:val="00C5751B"/>
    <w:rsid w:val="00C61342"/>
    <w:rsid w:val="00C615C8"/>
    <w:rsid w:val="00C63FEE"/>
    <w:rsid w:val="00C64668"/>
    <w:rsid w:val="00C64915"/>
    <w:rsid w:val="00C64D52"/>
    <w:rsid w:val="00C65088"/>
    <w:rsid w:val="00C65181"/>
    <w:rsid w:val="00C65556"/>
    <w:rsid w:val="00C656FA"/>
    <w:rsid w:val="00C65B21"/>
    <w:rsid w:val="00C662C9"/>
    <w:rsid w:val="00C66990"/>
    <w:rsid w:val="00C67146"/>
    <w:rsid w:val="00C67A10"/>
    <w:rsid w:val="00C67B98"/>
    <w:rsid w:val="00C7059E"/>
    <w:rsid w:val="00C70762"/>
    <w:rsid w:val="00C71F6E"/>
    <w:rsid w:val="00C721B0"/>
    <w:rsid w:val="00C72B33"/>
    <w:rsid w:val="00C732DA"/>
    <w:rsid w:val="00C73543"/>
    <w:rsid w:val="00C73673"/>
    <w:rsid w:val="00C7377E"/>
    <w:rsid w:val="00C7386B"/>
    <w:rsid w:val="00C74772"/>
    <w:rsid w:val="00C747CA"/>
    <w:rsid w:val="00C74B29"/>
    <w:rsid w:val="00C75625"/>
    <w:rsid w:val="00C757C6"/>
    <w:rsid w:val="00C75A09"/>
    <w:rsid w:val="00C75B10"/>
    <w:rsid w:val="00C762BF"/>
    <w:rsid w:val="00C76A00"/>
    <w:rsid w:val="00C81037"/>
    <w:rsid w:val="00C82D0D"/>
    <w:rsid w:val="00C83224"/>
    <w:rsid w:val="00C83527"/>
    <w:rsid w:val="00C837B0"/>
    <w:rsid w:val="00C843D8"/>
    <w:rsid w:val="00C85ED1"/>
    <w:rsid w:val="00C86592"/>
    <w:rsid w:val="00C86F09"/>
    <w:rsid w:val="00C873C0"/>
    <w:rsid w:val="00C87527"/>
    <w:rsid w:val="00C8782D"/>
    <w:rsid w:val="00C908F3"/>
    <w:rsid w:val="00C90A9A"/>
    <w:rsid w:val="00C90BBD"/>
    <w:rsid w:val="00C90F7E"/>
    <w:rsid w:val="00C9150D"/>
    <w:rsid w:val="00C917DF"/>
    <w:rsid w:val="00C91DE7"/>
    <w:rsid w:val="00C9278A"/>
    <w:rsid w:val="00C93E4C"/>
    <w:rsid w:val="00C94E77"/>
    <w:rsid w:val="00C957E9"/>
    <w:rsid w:val="00C95B50"/>
    <w:rsid w:val="00C96481"/>
    <w:rsid w:val="00CA09C2"/>
    <w:rsid w:val="00CA0A06"/>
    <w:rsid w:val="00CA1203"/>
    <w:rsid w:val="00CA1328"/>
    <w:rsid w:val="00CA259B"/>
    <w:rsid w:val="00CA3029"/>
    <w:rsid w:val="00CA3369"/>
    <w:rsid w:val="00CA3F59"/>
    <w:rsid w:val="00CA406D"/>
    <w:rsid w:val="00CA4ADA"/>
    <w:rsid w:val="00CA505E"/>
    <w:rsid w:val="00CA519A"/>
    <w:rsid w:val="00CA5289"/>
    <w:rsid w:val="00CA5709"/>
    <w:rsid w:val="00CA6A11"/>
    <w:rsid w:val="00CA7AC9"/>
    <w:rsid w:val="00CB0F18"/>
    <w:rsid w:val="00CB1732"/>
    <w:rsid w:val="00CB1E40"/>
    <w:rsid w:val="00CB1F81"/>
    <w:rsid w:val="00CB23A9"/>
    <w:rsid w:val="00CB2AC8"/>
    <w:rsid w:val="00CB32F7"/>
    <w:rsid w:val="00CB3579"/>
    <w:rsid w:val="00CB3A47"/>
    <w:rsid w:val="00CB44D3"/>
    <w:rsid w:val="00CB48AD"/>
    <w:rsid w:val="00CB5AE5"/>
    <w:rsid w:val="00CB67CA"/>
    <w:rsid w:val="00CB6A42"/>
    <w:rsid w:val="00CC026C"/>
    <w:rsid w:val="00CC0352"/>
    <w:rsid w:val="00CC08F5"/>
    <w:rsid w:val="00CC0991"/>
    <w:rsid w:val="00CC1167"/>
    <w:rsid w:val="00CC117D"/>
    <w:rsid w:val="00CC1591"/>
    <w:rsid w:val="00CC21EF"/>
    <w:rsid w:val="00CC2831"/>
    <w:rsid w:val="00CC28CA"/>
    <w:rsid w:val="00CC2E18"/>
    <w:rsid w:val="00CC3517"/>
    <w:rsid w:val="00CC35C3"/>
    <w:rsid w:val="00CC417E"/>
    <w:rsid w:val="00CC430F"/>
    <w:rsid w:val="00CC4B76"/>
    <w:rsid w:val="00CC4CC5"/>
    <w:rsid w:val="00CC6037"/>
    <w:rsid w:val="00CC63D5"/>
    <w:rsid w:val="00CC6A47"/>
    <w:rsid w:val="00CC6F00"/>
    <w:rsid w:val="00CC72C8"/>
    <w:rsid w:val="00CC7851"/>
    <w:rsid w:val="00CD0B68"/>
    <w:rsid w:val="00CD0BB1"/>
    <w:rsid w:val="00CD0C1B"/>
    <w:rsid w:val="00CD0EF0"/>
    <w:rsid w:val="00CD2AF4"/>
    <w:rsid w:val="00CD3343"/>
    <w:rsid w:val="00CD353F"/>
    <w:rsid w:val="00CD3742"/>
    <w:rsid w:val="00CD3907"/>
    <w:rsid w:val="00CD3D03"/>
    <w:rsid w:val="00CD41D2"/>
    <w:rsid w:val="00CD4D4E"/>
    <w:rsid w:val="00CD5113"/>
    <w:rsid w:val="00CD5BE1"/>
    <w:rsid w:val="00CD6617"/>
    <w:rsid w:val="00CD6660"/>
    <w:rsid w:val="00CD67F1"/>
    <w:rsid w:val="00CD7394"/>
    <w:rsid w:val="00CD7E61"/>
    <w:rsid w:val="00CE092B"/>
    <w:rsid w:val="00CE1BCB"/>
    <w:rsid w:val="00CE1C3F"/>
    <w:rsid w:val="00CE2764"/>
    <w:rsid w:val="00CE2B85"/>
    <w:rsid w:val="00CE3AA7"/>
    <w:rsid w:val="00CE59DF"/>
    <w:rsid w:val="00CE5EB7"/>
    <w:rsid w:val="00CE7474"/>
    <w:rsid w:val="00CE76F4"/>
    <w:rsid w:val="00CE7A4B"/>
    <w:rsid w:val="00CF010A"/>
    <w:rsid w:val="00CF073B"/>
    <w:rsid w:val="00CF0D80"/>
    <w:rsid w:val="00CF18B0"/>
    <w:rsid w:val="00CF1EA4"/>
    <w:rsid w:val="00CF2845"/>
    <w:rsid w:val="00CF285C"/>
    <w:rsid w:val="00CF285D"/>
    <w:rsid w:val="00CF2E7B"/>
    <w:rsid w:val="00CF31CC"/>
    <w:rsid w:val="00CF36DB"/>
    <w:rsid w:val="00CF53F3"/>
    <w:rsid w:val="00CF5FDE"/>
    <w:rsid w:val="00CF63DD"/>
    <w:rsid w:val="00CF65B9"/>
    <w:rsid w:val="00CF69C5"/>
    <w:rsid w:val="00CF7D73"/>
    <w:rsid w:val="00D004D9"/>
    <w:rsid w:val="00D03248"/>
    <w:rsid w:val="00D03913"/>
    <w:rsid w:val="00D04232"/>
    <w:rsid w:val="00D0586D"/>
    <w:rsid w:val="00D05E2F"/>
    <w:rsid w:val="00D05F7C"/>
    <w:rsid w:val="00D07FB0"/>
    <w:rsid w:val="00D100AB"/>
    <w:rsid w:val="00D10B67"/>
    <w:rsid w:val="00D1153D"/>
    <w:rsid w:val="00D11BFE"/>
    <w:rsid w:val="00D122CF"/>
    <w:rsid w:val="00D124F4"/>
    <w:rsid w:val="00D1270F"/>
    <w:rsid w:val="00D132B1"/>
    <w:rsid w:val="00D134F6"/>
    <w:rsid w:val="00D13FC2"/>
    <w:rsid w:val="00D14623"/>
    <w:rsid w:val="00D1499B"/>
    <w:rsid w:val="00D14C4B"/>
    <w:rsid w:val="00D16526"/>
    <w:rsid w:val="00D16C8C"/>
    <w:rsid w:val="00D17CAE"/>
    <w:rsid w:val="00D200D5"/>
    <w:rsid w:val="00D205FA"/>
    <w:rsid w:val="00D20AC1"/>
    <w:rsid w:val="00D21232"/>
    <w:rsid w:val="00D21CA2"/>
    <w:rsid w:val="00D21D17"/>
    <w:rsid w:val="00D228BF"/>
    <w:rsid w:val="00D22E7A"/>
    <w:rsid w:val="00D22F9B"/>
    <w:rsid w:val="00D23267"/>
    <w:rsid w:val="00D2338E"/>
    <w:rsid w:val="00D23B04"/>
    <w:rsid w:val="00D25FDF"/>
    <w:rsid w:val="00D260CD"/>
    <w:rsid w:val="00D26312"/>
    <w:rsid w:val="00D26419"/>
    <w:rsid w:val="00D273DE"/>
    <w:rsid w:val="00D30C15"/>
    <w:rsid w:val="00D31226"/>
    <w:rsid w:val="00D31FEA"/>
    <w:rsid w:val="00D3247B"/>
    <w:rsid w:val="00D3265C"/>
    <w:rsid w:val="00D32F25"/>
    <w:rsid w:val="00D33802"/>
    <w:rsid w:val="00D342C8"/>
    <w:rsid w:val="00D34525"/>
    <w:rsid w:val="00D34B7F"/>
    <w:rsid w:val="00D34CC4"/>
    <w:rsid w:val="00D35BAA"/>
    <w:rsid w:val="00D36127"/>
    <w:rsid w:val="00D368E4"/>
    <w:rsid w:val="00D36DC5"/>
    <w:rsid w:val="00D37310"/>
    <w:rsid w:val="00D37F2B"/>
    <w:rsid w:val="00D400A9"/>
    <w:rsid w:val="00D42322"/>
    <w:rsid w:val="00D42BFA"/>
    <w:rsid w:val="00D42D39"/>
    <w:rsid w:val="00D43175"/>
    <w:rsid w:val="00D43670"/>
    <w:rsid w:val="00D44292"/>
    <w:rsid w:val="00D44462"/>
    <w:rsid w:val="00D44587"/>
    <w:rsid w:val="00D44648"/>
    <w:rsid w:val="00D453E9"/>
    <w:rsid w:val="00D462BD"/>
    <w:rsid w:val="00D462CC"/>
    <w:rsid w:val="00D4632E"/>
    <w:rsid w:val="00D4723F"/>
    <w:rsid w:val="00D47564"/>
    <w:rsid w:val="00D47D25"/>
    <w:rsid w:val="00D50269"/>
    <w:rsid w:val="00D513BC"/>
    <w:rsid w:val="00D51D44"/>
    <w:rsid w:val="00D5271B"/>
    <w:rsid w:val="00D5324B"/>
    <w:rsid w:val="00D5501D"/>
    <w:rsid w:val="00D550E6"/>
    <w:rsid w:val="00D5648A"/>
    <w:rsid w:val="00D56562"/>
    <w:rsid w:val="00D56625"/>
    <w:rsid w:val="00D5689B"/>
    <w:rsid w:val="00D56AC6"/>
    <w:rsid w:val="00D56B2D"/>
    <w:rsid w:val="00D56B30"/>
    <w:rsid w:val="00D60342"/>
    <w:rsid w:val="00D6117B"/>
    <w:rsid w:val="00D62C6D"/>
    <w:rsid w:val="00D62CD8"/>
    <w:rsid w:val="00D63479"/>
    <w:rsid w:val="00D65150"/>
    <w:rsid w:val="00D6534E"/>
    <w:rsid w:val="00D65603"/>
    <w:rsid w:val="00D658AE"/>
    <w:rsid w:val="00D658D6"/>
    <w:rsid w:val="00D66558"/>
    <w:rsid w:val="00D6664A"/>
    <w:rsid w:val="00D717A6"/>
    <w:rsid w:val="00D72284"/>
    <w:rsid w:val="00D7244E"/>
    <w:rsid w:val="00D7272B"/>
    <w:rsid w:val="00D7361F"/>
    <w:rsid w:val="00D737FD"/>
    <w:rsid w:val="00D744C7"/>
    <w:rsid w:val="00D74AC4"/>
    <w:rsid w:val="00D74FBA"/>
    <w:rsid w:val="00D750FB"/>
    <w:rsid w:val="00D75151"/>
    <w:rsid w:val="00D75947"/>
    <w:rsid w:val="00D75CDB"/>
    <w:rsid w:val="00D77839"/>
    <w:rsid w:val="00D80A56"/>
    <w:rsid w:val="00D80E7F"/>
    <w:rsid w:val="00D80E9D"/>
    <w:rsid w:val="00D81484"/>
    <w:rsid w:val="00D8201F"/>
    <w:rsid w:val="00D82627"/>
    <w:rsid w:val="00D82889"/>
    <w:rsid w:val="00D8324C"/>
    <w:rsid w:val="00D83FDD"/>
    <w:rsid w:val="00D84977"/>
    <w:rsid w:val="00D8584A"/>
    <w:rsid w:val="00D85CD8"/>
    <w:rsid w:val="00D8662D"/>
    <w:rsid w:val="00D8720A"/>
    <w:rsid w:val="00D873C3"/>
    <w:rsid w:val="00D90931"/>
    <w:rsid w:val="00D91130"/>
    <w:rsid w:val="00D9152D"/>
    <w:rsid w:val="00D91DB5"/>
    <w:rsid w:val="00D93592"/>
    <w:rsid w:val="00D93A6E"/>
    <w:rsid w:val="00D9422C"/>
    <w:rsid w:val="00D9497B"/>
    <w:rsid w:val="00D95116"/>
    <w:rsid w:val="00D95FC5"/>
    <w:rsid w:val="00DA0EA4"/>
    <w:rsid w:val="00DA0EF4"/>
    <w:rsid w:val="00DA15A4"/>
    <w:rsid w:val="00DA193B"/>
    <w:rsid w:val="00DA23B5"/>
    <w:rsid w:val="00DA2BE3"/>
    <w:rsid w:val="00DA3137"/>
    <w:rsid w:val="00DA3629"/>
    <w:rsid w:val="00DA37BB"/>
    <w:rsid w:val="00DA3C5D"/>
    <w:rsid w:val="00DA3DE5"/>
    <w:rsid w:val="00DA3E45"/>
    <w:rsid w:val="00DA43BA"/>
    <w:rsid w:val="00DA4A98"/>
    <w:rsid w:val="00DA532E"/>
    <w:rsid w:val="00DA565E"/>
    <w:rsid w:val="00DA5E7E"/>
    <w:rsid w:val="00DA779D"/>
    <w:rsid w:val="00DA7834"/>
    <w:rsid w:val="00DB2462"/>
    <w:rsid w:val="00DB313B"/>
    <w:rsid w:val="00DB3172"/>
    <w:rsid w:val="00DB38D8"/>
    <w:rsid w:val="00DB3907"/>
    <w:rsid w:val="00DB3C88"/>
    <w:rsid w:val="00DB4398"/>
    <w:rsid w:val="00DB50B1"/>
    <w:rsid w:val="00DB5D67"/>
    <w:rsid w:val="00DB5FC0"/>
    <w:rsid w:val="00DB6647"/>
    <w:rsid w:val="00DB66CE"/>
    <w:rsid w:val="00DB741D"/>
    <w:rsid w:val="00DC0381"/>
    <w:rsid w:val="00DC038A"/>
    <w:rsid w:val="00DC09BB"/>
    <w:rsid w:val="00DC0C19"/>
    <w:rsid w:val="00DC14B7"/>
    <w:rsid w:val="00DC1E35"/>
    <w:rsid w:val="00DC2307"/>
    <w:rsid w:val="00DC2AB7"/>
    <w:rsid w:val="00DC30DD"/>
    <w:rsid w:val="00DC346E"/>
    <w:rsid w:val="00DC412F"/>
    <w:rsid w:val="00DC4147"/>
    <w:rsid w:val="00DC4D9D"/>
    <w:rsid w:val="00DC5754"/>
    <w:rsid w:val="00DC6670"/>
    <w:rsid w:val="00DC6AC1"/>
    <w:rsid w:val="00DC743A"/>
    <w:rsid w:val="00DC7A31"/>
    <w:rsid w:val="00DD0195"/>
    <w:rsid w:val="00DD0B6A"/>
    <w:rsid w:val="00DD17BD"/>
    <w:rsid w:val="00DD335A"/>
    <w:rsid w:val="00DD48D9"/>
    <w:rsid w:val="00DD68D5"/>
    <w:rsid w:val="00DD6C3B"/>
    <w:rsid w:val="00DD779D"/>
    <w:rsid w:val="00DD7F58"/>
    <w:rsid w:val="00DE06AD"/>
    <w:rsid w:val="00DE0857"/>
    <w:rsid w:val="00DE13D5"/>
    <w:rsid w:val="00DE1903"/>
    <w:rsid w:val="00DE252E"/>
    <w:rsid w:val="00DE25C9"/>
    <w:rsid w:val="00DE268E"/>
    <w:rsid w:val="00DE2A5B"/>
    <w:rsid w:val="00DE3A03"/>
    <w:rsid w:val="00DE4CEC"/>
    <w:rsid w:val="00DE593B"/>
    <w:rsid w:val="00DE5A83"/>
    <w:rsid w:val="00DE699A"/>
    <w:rsid w:val="00DE6D06"/>
    <w:rsid w:val="00DE71DC"/>
    <w:rsid w:val="00DE7D7E"/>
    <w:rsid w:val="00DF0975"/>
    <w:rsid w:val="00DF0EF9"/>
    <w:rsid w:val="00DF0F9E"/>
    <w:rsid w:val="00DF118A"/>
    <w:rsid w:val="00DF1281"/>
    <w:rsid w:val="00DF151F"/>
    <w:rsid w:val="00DF199B"/>
    <w:rsid w:val="00DF1AB8"/>
    <w:rsid w:val="00DF1E2D"/>
    <w:rsid w:val="00DF201C"/>
    <w:rsid w:val="00DF255E"/>
    <w:rsid w:val="00DF332C"/>
    <w:rsid w:val="00DF45ED"/>
    <w:rsid w:val="00DF4C20"/>
    <w:rsid w:val="00DF4C7C"/>
    <w:rsid w:val="00DF4DCA"/>
    <w:rsid w:val="00DF5633"/>
    <w:rsid w:val="00DF5E5C"/>
    <w:rsid w:val="00DF6058"/>
    <w:rsid w:val="00DF64DD"/>
    <w:rsid w:val="00DF6787"/>
    <w:rsid w:val="00DF77DF"/>
    <w:rsid w:val="00DF79C3"/>
    <w:rsid w:val="00DF7C4C"/>
    <w:rsid w:val="00DF7EB3"/>
    <w:rsid w:val="00E00ACA"/>
    <w:rsid w:val="00E00C92"/>
    <w:rsid w:val="00E01B92"/>
    <w:rsid w:val="00E01F99"/>
    <w:rsid w:val="00E02049"/>
    <w:rsid w:val="00E02DFC"/>
    <w:rsid w:val="00E02ED6"/>
    <w:rsid w:val="00E035A8"/>
    <w:rsid w:val="00E03B3D"/>
    <w:rsid w:val="00E03CCB"/>
    <w:rsid w:val="00E03E6C"/>
    <w:rsid w:val="00E045FA"/>
    <w:rsid w:val="00E04AA5"/>
    <w:rsid w:val="00E0573F"/>
    <w:rsid w:val="00E05F25"/>
    <w:rsid w:val="00E068F1"/>
    <w:rsid w:val="00E06A18"/>
    <w:rsid w:val="00E070DE"/>
    <w:rsid w:val="00E075F2"/>
    <w:rsid w:val="00E07B1E"/>
    <w:rsid w:val="00E10636"/>
    <w:rsid w:val="00E10A17"/>
    <w:rsid w:val="00E10F18"/>
    <w:rsid w:val="00E1174F"/>
    <w:rsid w:val="00E11966"/>
    <w:rsid w:val="00E12206"/>
    <w:rsid w:val="00E12E73"/>
    <w:rsid w:val="00E13333"/>
    <w:rsid w:val="00E13CE9"/>
    <w:rsid w:val="00E147AD"/>
    <w:rsid w:val="00E14ACF"/>
    <w:rsid w:val="00E1538E"/>
    <w:rsid w:val="00E1543D"/>
    <w:rsid w:val="00E154A8"/>
    <w:rsid w:val="00E15E63"/>
    <w:rsid w:val="00E15EA2"/>
    <w:rsid w:val="00E1689F"/>
    <w:rsid w:val="00E16CAC"/>
    <w:rsid w:val="00E17789"/>
    <w:rsid w:val="00E17D20"/>
    <w:rsid w:val="00E2017B"/>
    <w:rsid w:val="00E201A1"/>
    <w:rsid w:val="00E201F2"/>
    <w:rsid w:val="00E23AD6"/>
    <w:rsid w:val="00E246DB"/>
    <w:rsid w:val="00E25241"/>
    <w:rsid w:val="00E26164"/>
    <w:rsid w:val="00E2797A"/>
    <w:rsid w:val="00E30460"/>
    <w:rsid w:val="00E31E1A"/>
    <w:rsid w:val="00E31F40"/>
    <w:rsid w:val="00E33CB9"/>
    <w:rsid w:val="00E343BD"/>
    <w:rsid w:val="00E35A26"/>
    <w:rsid w:val="00E36B2F"/>
    <w:rsid w:val="00E36F7B"/>
    <w:rsid w:val="00E37192"/>
    <w:rsid w:val="00E377D8"/>
    <w:rsid w:val="00E408DB"/>
    <w:rsid w:val="00E40900"/>
    <w:rsid w:val="00E40AAF"/>
    <w:rsid w:val="00E423DD"/>
    <w:rsid w:val="00E4357B"/>
    <w:rsid w:val="00E43707"/>
    <w:rsid w:val="00E44342"/>
    <w:rsid w:val="00E4441F"/>
    <w:rsid w:val="00E44674"/>
    <w:rsid w:val="00E44EE4"/>
    <w:rsid w:val="00E4542B"/>
    <w:rsid w:val="00E46847"/>
    <w:rsid w:val="00E50C8F"/>
    <w:rsid w:val="00E50CF3"/>
    <w:rsid w:val="00E5108D"/>
    <w:rsid w:val="00E517C8"/>
    <w:rsid w:val="00E51893"/>
    <w:rsid w:val="00E53C5E"/>
    <w:rsid w:val="00E5448C"/>
    <w:rsid w:val="00E5470D"/>
    <w:rsid w:val="00E56E39"/>
    <w:rsid w:val="00E56FFF"/>
    <w:rsid w:val="00E57F7A"/>
    <w:rsid w:val="00E57FBA"/>
    <w:rsid w:val="00E602B8"/>
    <w:rsid w:val="00E60645"/>
    <w:rsid w:val="00E60952"/>
    <w:rsid w:val="00E60B7A"/>
    <w:rsid w:val="00E614EE"/>
    <w:rsid w:val="00E62715"/>
    <w:rsid w:val="00E62EEA"/>
    <w:rsid w:val="00E632CC"/>
    <w:rsid w:val="00E636C7"/>
    <w:rsid w:val="00E63933"/>
    <w:rsid w:val="00E647E9"/>
    <w:rsid w:val="00E64B30"/>
    <w:rsid w:val="00E651A1"/>
    <w:rsid w:val="00E6567F"/>
    <w:rsid w:val="00E66730"/>
    <w:rsid w:val="00E67E16"/>
    <w:rsid w:val="00E7197C"/>
    <w:rsid w:val="00E72C3C"/>
    <w:rsid w:val="00E742B9"/>
    <w:rsid w:val="00E74A7C"/>
    <w:rsid w:val="00E7535E"/>
    <w:rsid w:val="00E75EBB"/>
    <w:rsid w:val="00E7685E"/>
    <w:rsid w:val="00E8023E"/>
    <w:rsid w:val="00E80295"/>
    <w:rsid w:val="00E809C5"/>
    <w:rsid w:val="00E81602"/>
    <w:rsid w:val="00E81C25"/>
    <w:rsid w:val="00E81CCA"/>
    <w:rsid w:val="00E82948"/>
    <w:rsid w:val="00E83311"/>
    <w:rsid w:val="00E8344A"/>
    <w:rsid w:val="00E83905"/>
    <w:rsid w:val="00E83C5F"/>
    <w:rsid w:val="00E848F3"/>
    <w:rsid w:val="00E84BF5"/>
    <w:rsid w:val="00E851AB"/>
    <w:rsid w:val="00E854FB"/>
    <w:rsid w:val="00E85D98"/>
    <w:rsid w:val="00E866EA"/>
    <w:rsid w:val="00E86AB0"/>
    <w:rsid w:val="00E86AE1"/>
    <w:rsid w:val="00E86CF6"/>
    <w:rsid w:val="00E909C5"/>
    <w:rsid w:val="00E90A7C"/>
    <w:rsid w:val="00E90CBC"/>
    <w:rsid w:val="00E912E6"/>
    <w:rsid w:val="00E916B8"/>
    <w:rsid w:val="00E92AD0"/>
    <w:rsid w:val="00E92FE3"/>
    <w:rsid w:val="00E939DB"/>
    <w:rsid w:val="00E94E5C"/>
    <w:rsid w:val="00E95093"/>
    <w:rsid w:val="00E96499"/>
    <w:rsid w:val="00E96A09"/>
    <w:rsid w:val="00E974EB"/>
    <w:rsid w:val="00E978BC"/>
    <w:rsid w:val="00EA06F1"/>
    <w:rsid w:val="00EA1781"/>
    <w:rsid w:val="00EA22B3"/>
    <w:rsid w:val="00EA4A7A"/>
    <w:rsid w:val="00EA544B"/>
    <w:rsid w:val="00EA6358"/>
    <w:rsid w:val="00EA6788"/>
    <w:rsid w:val="00EA6E0A"/>
    <w:rsid w:val="00EA6E0C"/>
    <w:rsid w:val="00EA7352"/>
    <w:rsid w:val="00EA769D"/>
    <w:rsid w:val="00EB0083"/>
    <w:rsid w:val="00EB073A"/>
    <w:rsid w:val="00EB1B3C"/>
    <w:rsid w:val="00EB21F4"/>
    <w:rsid w:val="00EB33EC"/>
    <w:rsid w:val="00EB3778"/>
    <w:rsid w:val="00EB3C09"/>
    <w:rsid w:val="00EB40E4"/>
    <w:rsid w:val="00EB420B"/>
    <w:rsid w:val="00EB43BD"/>
    <w:rsid w:val="00EB5C05"/>
    <w:rsid w:val="00EB668F"/>
    <w:rsid w:val="00EB6EEC"/>
    <w:rsid w:val="00EB793A"/>
    <w:rsid w:val="00EC0C2B"/>
    <w:rsid w:val="00EC1777"/>
    <w:rsid w:val="00EC2383"/>
    <w:rsid w:val="00EC3E19"/>
    <w:rsid w:val="00EC4B14"/>
    <w:rsid w:val="00EC5024"/>
    <w:rsid w:val="00EC5432"/>
    <w:rsid w:val="00EC5BCB"/>
    <w:rsid w:val="00EC7302"/>
    <w:rsid w:val="00EC73C4"/>
    <w:rsid w:val="00EC797C"/>
    <w:rsid w:val="00ED0CC3"/>
    <w:rsid w:val="00ED1712"/>
    <w:rsid w:val="00ED325F"/>
    <w:rsid w:val="00ED33CC"/>
    <w:rsid w:val="00ED3571"/>
    <w:rsid w:val="00ED3FE5"/>
    <w:rsid w:val="00ED444D"/>
    <w:rsid w:val="00ED5874"/>
    <w:rsid w:val="00ED5C02"/>
    <w:rsid w:val="00ED67BD"/>
    <w:rsid w:val="00ED7522"/>
    <w:rsid w:val="00EE076E"/>
    <w:rsid w:val="00EE07FF"/>
    <w:rsid w:val="00EE0950"/>
    <w:rsid w:val="00EE1502"/>
    <w:rsid w:val="00EE1F78"/>
    <w:rsid w:val="00EE249C"/>
    <w:rsid w:val="00EE2CF3"/>
    <w:rsid w:val="00EE38E7"/>
    <w:rsid w:val="00EE4574"/>
    <w:rsid w:val="00EE5452"/>
    <w:rsid w:val="00EE6981"/>
    <w:rsid w:val="00EF155D"/>
    <w:rsid w:val="00EF366C"/>
    <w:rsid w:val="00EF4D13"/>
    <w:rsid w:val="00EF5F75"/>
    <w:rsid w:val="00EF74BA"/>
    <w:rsid w:val="00EF74F9"/>
    <w:rsid w:val="00EF7C60"/>
    <w:rsid w:val="00F00F67"/>
    <w:rsid w:val="00F01AFB"/>
    <w:rsid w:val="00F023E8"/>
    <w:rsid w:val="00F02502"/>
    <w:rsid w:val="00F03822"/>
    <w:rsid w:val="00F03B3A"/>
    <w:rsid w:val="00F03E9F"/>
    <w:rsid w:val="00F044B5"/>
    <w:rsid w:val="00F046FE"/>
    <w:rsid w:val="00F04846"/>
    <w:rsid w:val="00F04D2A"/>
    <w:rsid w:val="00F04E9E"/>
    <w:rsid w:val="00F05C8D"/>
    <w:rsid w:val="00F05F8A"/>
    <w:rsid w:val="00F0641A"/>
    <w:rsid w:val="00F066C6"/>
    <w:rsid w:val="00F06C41"/>
    <w:rsid w:val="00F07720"/>
    <w:rsid w:val="00F077AB"/>
    <w:rsid w:val="00F079C2"/>
    <w:rsid w:val="00F07B6F"/>
    <w:rsid w:val="00F10921"/>
    <w:rsid w:val="00F12617"/>
    <w:rsid w:val="00F12E37"/>
    <w:rsid w:val="00F12FCC"/>
    <w:rsid w:val="00F12FFD"/>
    <w:rsid w:val="00F1313D"/>
    <w:rsid w:val="00F1355C"/>
    <w:rsid w:val="00F138D8"/>
    <w:rsid w:val="00F14195"/>
    <w:rsid w:val="00F1436C"/>
    <w:rsid w:val="00F1468E"/>
    <w:rsid w:val="00F15511"/>
    <w:rsid w:val="00F1596A"/>
    <w:rsid w:val="00F16BFB"/>
    <w:rsid w:val="00F177E3"/>
    <w:rsid w:val="00F17EA6"/>
    <w:rsid w:val="00F208C1"/>
    <w:rsid w:val="00F20C2B"/>
    <w:rsid w:val="00F21135"/>
    <w:rsid w:val="00F21864"/>
    <w:rsid w:val="00F21D92"/>
    <w:rsid w:val="00F22934"/>
    <w:rsid w:val="00F22A04"/>
    <w:rsid w:val="00F22F3D"/>
    <w:rsid w:val="00F23424"/>
    <w:rsid w:val="00F247E6"/>
    <w:rsid w:val="00F25D7C"/>
    <w:rsid w:val="00F25E63"/>
    <w:rsid w:val="00F265D0"/>
    <w:rsid w:val="00F26F6A"/>
    <w:rsid w:val="00F27241"/>
    <w:rsid w:val="00F273FC"/>
    <w:rsid w:val="00F27468"/>
    <w:rsid w:val="00F302B9"/>
    <w:rsid w:val="00F30B07"/>
    <w:rsid w:val="00F31209"/>
    <w:rsid w:val="00F31521"/>
    <w:rsid w:val="00F31692"/>
    <w:rsid w:val="00F31B07"/>
    <w:rsid w:val="00F326B6"/>
    <w:rsid w:val="00F32C8F"/>
    <w:rsid w:val="00F334DC"/>
    <w:rsid w:val="00F3391E"/>
    <w:rsid w:val="00F33D5B"/>
    <w:rsid w:val="00F33F69"/>
    <w:rsid w:val="00F345D2"/>
    <w:rsid w:val="00F349CB"/>
    <w:rsid w:val="00F34A38"/>
    <w:rsid w:val="00F3523E"/>
    <w:rsid w:val="00F354C9"/>
    <w:rsid w:val="00F35A7F"/>
    <w:rsid w:val="00F368B6"/>
    <w:rsid w:val="00F36A11"/>
    <w:rsid w:val="00F36C90"/>
    <w:rsid w:val="00F36D83"/>
    <w:rsid w:val="00F36E35"/>
    <w:rsid w:val="00F4013A"/>
    <w:rsid w:val="00F40694"/>
    <w:rsid w:val="00F42BC0"/>
    <w:rsid w:val="00F437E7"/>
    <w:rsid w:val="00F44817"/>
    <w:rsid w:val="00F44BDF"/>
    <w:rsid w:val="00F45965"/>
    <w:rsid w:val="00F46CC0"/>
    <w:rsid w:val="00F47714"/>
    <w:rsid w:val="00F47E15"/>
    <w:rsid w:val="00F50A34"/>
    <w:rsid w:val="00F50F32"/>
    <w:rsid w:val="00F5110D"/>
    <w:rsid w:val="00F51233"/>
    <w:rsid w:val="00F5187D"/>
    <w:rsid w:val="00F51D8F"/>
    <w:rsid w:val="00F5322C"/>
    <w:rsid w:val="00F53A5A"/>
    <w:rsid w:val="00F550AE"/>
    <w:rsid w:val="00F553CD"/>
    <w:rsid w:val="00F55F6C"/>
    <w:rsid w:val="00F56228"/>
    <w:rsid w:val="00F56B21"/>
    <w:rsid w:val="00F577C7"/>
    <w:rsid w:val="00F57822"/>
    <w:rsid w:val="00F60331"/>
    <w:rsid w:val="00F608BC"/>
    <w:rsid w:val="00F609D9"/>
    <w:rsid w:val="00F62B53"/>
    <w:rsid w:val="00F62CBF"/>
    <w:rsid w:val="00F65E8D"/>
    <w:rsid w:val="00F66453"/>
    <w:rsid w:val="00F6680C"/>
    <w:rsid w:val="00F66838"/>
    <w:rsid w:val="00F671F0"/>
    <w:rsid w:val="00F67E43"/>
    <w:rsid w:val="00F67F1F"/>
    <w:rsid w:val="00F7004D"/>
    <w:rsid w:val="00F7012E"/>
    <w:rsid w:val="00F70485"/>
    <w:rsid w:val="00F7084C"/>
    <w:rsid w:val="00F70D7E"/>
    <w:rsid w:val="00F711A2"/>
    <w:rsid w:val="00F7173E"/>
    <w:rsid w:val="00F71F9A"/>
    <w:rsid w:val="00F73050"/>
    <w:rsid w:val="00F734A5"/>
    <w:rsid w:val="00F73948"/>
    <w:rsid w:val="00F739C8"/>
    <w:rsid w:val="00F74642"/>
    <w:rsid w:val="00F75FF6"/>
    <w:rsid w:val="00F76803"/>
    <w:rsid w:val="00F7689F"/>
    <w:rsid w:val="00F7697F"/>
    <w:rsid w:val="00F80F47"/>
    <w:rsid w:val="00F8374B"/>
    <w:rsid w:val="00F83DDB"/>
    <w:rsid w:val="00F84499"/>
    <w:rsid w:val="00F84965"/>
    <w:rsid w:val="00F85299"/>
    <w:rsid w:val="00F85976"/>
    <w:rsid w:val="00F859E5"/>
    <w:rsid w:val="00F868BA"/>
    <w:rsid w:val="00F869B6"/>
    <w:rsid w:val="00F86CE6"/>
    <w:rsid w:val="00F86F42"/>
    <w:rsid w:val="00F876A0"/>
    <w:rsid w:val="00F87783"/>
    <w:rsid w:val="00F87880"/>
    <w:rsid w:val="00F90515"/>
    <w:rsid w:val="00F919B9"/>
    <w:rsid w:val="00F92025"/>
    <w:rsid w:val="00F92264"/>
    <w:rsid w:val="00F9249C"/>
    <w:rsid w:val="00F925F8"/>
    <w:rsid w:val="00F928DB"/>
    <w:rsid w:val="00F9317C"/>
    <w:rsid w:val="00F937D3"/>
    <w:rsid w:val="00F94113"/>
    <w:rsid w:val="00F9451B"/>
    <w:rsid w:val="00F95391"/>
    <w:rsid w:val="00F956ED"/>
    <w:rsid w:val="00F979B7"/>
    <w:rsid w:val="00F97E39"/>
    <w:rsid w:val="00FA07B0"/>
    <w:rsid w:val="00FA0AAE"/>
    <w:rsid w:val="00FA1345"/>
    <w:rsid w:val="00FA2BF8"/>
    <w:rsid w:val="00FA3BF6"/>
    <w:rsid w:val="00FA4115"/>
    <w:rsid w:val="00FA4485"/>
    <w:rsid w:val="00FA496F"/>
    <w:rsid w:val="00FA49F2"/>
    <w:rsid w:val="00FA4D47"/>
    <w:rsid w:val="00FA525D"/>
    <w:rsid w:val="00FA60B6"/>
    <w:rsid w:val="00FA62E0"/>
    <w:rsid w:val="00FA636E"/>
    <w:rsid w:val="00FA7281"/>
    <w:rsid w:val="00FB029F"/>
    <w:rsid w:val="00FB06B4"/>
    <w:rsid w:val="00FB0877"/>
    <w:rsid w:val="00FB1A91"/>
    <w:rsid w:val="00FB241F"/>
    <w:rsid w:val="00FB3A04"/>
    <w:rsid w:val="00FB3A69"/>
    <w:rsid w:val="00FB3E5D"/>
    <w:rsid w:val="00FB4096"/>
    <w:rsid w:val="00FB6560"/>
    <w:rsid w:val="00FB6CE4"/>
    <w:rsid w:val="00FB7248"/>
    <w:rsid w:val="00FB75B5"/>
    <w:rsid w:val="00FB7ABD"/>
    <w:rsid w:val="00FB7E90"/>
    <w:rsid w:val="00FC069F"/>
    <w:rsid w:val="00FC0CE3"/>
    <w:rsid w:val="00FC13BC"/>
    <w:rsid w:val="00FC1614"/>
    <w:rsid w:val="00FC1696"/>
    <w:rsid w:val="00FC3A96"/>
    <w:rsid w:val="00FC502D"/>
    <w:rsid w:val="00FC5AA5"/>
    <w:rsid w:val="00FC6354"/>
    <w:rsid w:val="00FC6995"/>
    <w:rsid w:val="00FD0282"/>
    <w:rsid w:val="00FD069B"/>
    <w:rsid w:val="00FD09D0"/>
    <w:rsid w:val="00FD0AAD"/>
    <w:rsid w:val="00FD1882"/>
    <w:rsid w:val="00FD247A"/>
    <w:rsid w:val="00FD2D66"/>
    <w:rsid w:val="00FD33DB"/>
    <w:rsid w:val="00FD5200"/>
    <w:rsid w:val="00FD52B3"/>
    <w:rsid w:val="00FD5730"/>
    <w:rsid w:val="00FD59E5"/>
    <w:rsid w:val="00FD5C90"/>
    <w:rsid w:val="00FD6525"/>
    <w:rsid w:val="00FD77B8"/>
    <w:rsid w:val="00FE0399"/>
    <w:rsid w:val="00FE1048"/>
    <w:rsid w:val="00FE130E"/>
    <w:rsid w:val="00FE209D"/>
    <w:rsid w:val="00FE2895"/>
    <w:rsid w:val="00FE2DB8"/>
    <w:rsid w:val="00FE2E74"/>
    <w:rsid w:val="00FE2E7B"/>
    <w:rsid w:val="00FE2FB8"/>
    <w:rsid w:val="00FE40E7"/>
    <w:rsid w:val="00FE4E88"/>
    <w:rsid w:val="00FE510C"/>
    <w:rsid w:val="00FE5928"/>
    <w:rsid w:val="00FE5D31"/>
    <w:rsid w:val="00FE667B"/>
    <w:rsid w:val="00FE69C5"/>
    <w:rsid w:val="00FE79E2"/>
    <w:rsid w:val="00FF00DC"/>
    <w:rsid w:val="00FF0DAF"/>
    <w:rsid w:val="00FF0DE5"/>
    <w:rsid w:val="00FF2FE8"/>
    <w:rsid w:val="00FF357A"/>
    <w:rsid w:val="00FF37B3"/>
    <w:rsid w:val="00FF4BEE"/>
    <w:rsid w:val="00FF5160"/>
    <w:rsid w:val="00FF5909"/>
    <w:rsid w:val="00FF76CE"/>
    <w:rsid w:val="00FF79C7"/>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DEBC8A"/>
  <w15:chartTrackingRefBased/>
  <w15:docId w15:val="{72A011C4-453C-4732-911F-947480A1FA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paragraph" w:customStyle="1" w:styleId="Bulletedo1">
    <w:name w:val="Bulleted o 1"/>
    <w:basedOn w:val="Normal"/>
    <w:rsid w:val="00D62CD8"/>
    <w:pPr>
      <w:numPr>
        <w:numId w:val="18"/>
      </w:numPr>
      <w:overflowPunct w:val="0"/>
      <w:autoSpaceDE w:val="0"/>
      <w:autoSpaceDN w:val="0"/>
      <w:adjustRightInd w:val="0"/>
      <w:textAlignment w:val="baseline"/>
    </w:pPr>
    <w:rPr>
      <w:lang w:eastAsia="fr-FR"/>
    </w:rPr>
  </w:style>
  <w:style w:type="paragraph" w:styleId="NoSpacing">
    <w:name w:val="No Spacing"/>
    <w:uiPriority w:val="1"/>
    <w:qFormat/>
    <w:rsid w:val="00404D86"/>
    <w:rPr>
      <w:rFonts w:ascii="Times New Roman" w:hAnsi="Times New Roman"/>
      <w:lang w:val="en-GB"/>
    </w:rPr>
  </w:style>
  <w:style w:type="table" w:styleId="GridTable1Light">
    <w:name w:val="Grid Table 1 Light"/>
    <w:basedOn w:val="TableNormal"/>
    <w:uiPriority w:val="46"/>
    <w:rsid w:val="009757F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5351547">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9258854">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84759230">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36213063">
      <w:bodyDiv w:val="1"/>
      <w:marLeft w:val="0"/>
      <w:marRight w:val="0"/>
      <w:marTop w:val="0"/>
      <w:marBottom w:val="0"/>
      <w:divBdr>
        <w:top w:val="none" w:sz="0" w:space="0" w:color="auto"/>
        <w:left w:val="none" w:sz="0" w:space="0" w:color="auto"/>
        <w:bottom w:val="none" w:sz="0" w:space="0" w:color="auto"/>
        <w:right w:val="none" w:sz="0" w:space="0" w:color="auto"/>
      </w:divBdr>
    </w:div>
    <w:div w:id="245194647">
      <w:bodyDiv w:val="1"/>
      <w:marLeft w:val="0"/>
      <w:marRight w:val="0"/>
      <w:marTop w:val="0"/>
      <w:marBottom w:val="0"/>
      <w:divBdr>
        <w:top w:val="none" w:sz="0" w:space="0" w:color="auto"/>
        <w:left w:val="none" w:sz="0" w:space="0" w:color="auto"/>
        <w:bottom w:val="none" w:sz="0" w:space="0" w:color="auto"/>
        <w:right w:val="none" w:sz="0" w:space="0" w:color="auto"/>
      </w:divBdr>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00615895">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57002008">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389501928">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0629386">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30534323">
      <w:bodyDiv w:val="1"/>
      <w:marLeft w:val="0"/>
      <w:marRight w:val="0"/>
      <w:marTop w:val="0"/>
      <w:marBottom w:val="0"/>
      <w:divBdr>
        <w:top w:val="none" w:sz="0" w:space="0" w:color="auto"/>
        <w:left w:val="none" w:sz="0" w:space="0" w:color="auto"/>
        <w:bottom w:val="none" w:sz="0" w:space="0" w:color="auto"/>
        <w:right w:val="none" w:sz="0" w:space="0" w:color="auto"/>
      </w:divBdr>
    </w:div>
    <w:div w:id="530997642">
      <w:bodyDiv w:val="1"/>
      <w:marLeft w:val="0"/>
      <w:marRight w:val="0"/>
      <w:marTop w:val="0"/>
      <w:marBottom w:val="0"/>
      <w:divBdr>
        <w:top w:val="none" w:sz="0" w:space="0" w:color="auto"/>
        <w:left w:val="none" w:sz="0" w:space="0" w:color="auto"/>
        <w:bottom w:val="none" w:sz="0" w:space="0" w:color="auto"/>
        <w:right w:val="none" w:sz="0" w:space="0" w:color="auto"/>
      </w:divBdr>
    </w:div>
    <w:div w:id="541022040">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591622155">
      <w:bodyDiv w:val="1"/>
      <w:marLeft w:val="0"/>
      <w:marRight w:val="0"/>
      <w:marTop w:val="0"/>
      <w:marBottom w:val="0"/>
      <w:divBdr>
        <w:top w:val="none" w:sz="0" w:space="0" w:color="auto"/>
        <w:left w:val="none" w:sz="0" w:space="0" w:color="auto"/>
        <w:bottom w:val="none" w:sz="0" w:space="0" w:color="auto"/>
        <w:right w:val="none" w:sz="0" w:space="0" w:color="auto"/>
      </w:divBdr>
    </w:div>
    <w:div w:id="609702268">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36910928">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69974120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1611256">
      <w:bodyDiv w:val="1"/>
      <w:marLeft w:val="0"/>
      <w:marRight w:val="0"/>
      <w:marTop w:val="0"/>
      <w:marBottom w:val="0"/>
      <w:divBdr>
        <w:top w:val="none" w:sz="0" w:space="0" w:color="auto"/>
        <w:left w:val="none" w:sz="0" w:space="0" w:color="auto"/>
        <w:bottom w:val="none" w:sz="0" w:space="0" w:color="auto"/>
        <w:right w:val="none" w:sz="0" w:space="0" w:color="auto"/>
      </w:divBdr>
    </w:div>
    <w:div w:id="741221043">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87772058">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5164521">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19482439">
      <w:bodyDiv w:val="1"/>
      <w:marLeft w:val="0"/>
      <w:marRight w:val="0"/>
      <w:marTop w:val="0"/>
      <w:marBottom w:val="0"/>
      <w:divBdr>
        <w:top w:val="none" w:sz="0" w:space="0" w:color="auto"/>
        <w:left w:val="none" w:sz="0" w:space="0" w:color="auto"/>
        <w:bottom w:val="none" w:sz="0" w:space="0" w:color="auto"/>
        <w:right w:val="none" w:sz="0" w:space="0" w:color="auto"/>
      </w:divBdr>
    </w:div>
    <w:div w:id="936986373">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1229888">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3022946">
      <w:bodyDiv w:val="1"/>
      <w:marLeft w:val="0"/>
      <w:marRight w:val="0"/>
      <w:marTop w:val="0"/>
      <w:marBottom w:val="0"/>
      <w:divBdr>
        <w:top w:val="none" w:sz="0" w:space="0" w:color="auto"/>
        <w:left w:val="none" w:sz="0" w:space="0" w:color="auto"/>
        <w:bottom w:val="none" w:sz="0" w:space="0" w:color="auto"/>
        <w:right w:val="none" w:sz="0" w:space="0" w:color="auto"/>
      </w:divBdr>
    </w:div>
    <w:div w:id="998922715">
      <w:bodyDiv w:val="1"/>
      <w:marLeft w:val="0"/>
      <w:marRight w:val="0"/>
      <w:marTop w:val="0"/>
      <w:marBottom w:val="0"/>
      <w:divBdr>
        <w:top w:val="none" w:sz="0" w:space="0" w:color="auto"/>
        <w:left w:val="none" w:sz="0" w:space="0" w:color="auto"/>
        <w:bottom w:val="none" w:sz="0" w:space="0" w:color="auto"/>
        <w:right w:val="none" w:sz="0" w:space="0" w:color="auto"/>
      </w:divBdr>
      <w:divsChild>
        <w:div w:id="1928346806">
          <w:marLeft w:val="360"/>
          <w:marRight w:val="0"/>
          <w:marTop w:val="200"/>
          <w:marBottom w:val="0"/>
          <w:divBdr>
            <w:top w:val="none" w:sz="0" w:space="0" w:color="auto"/>
            <w:left w:val="none" w:sz="0" w:space="0" w:color="auto"/>
            <w:bottom w:val="none" w:sz="0" w:space="0" w:color="auto"/>
            <w:right w:val="none" w:sz="0" w:space="0" w:color="auto"/>
          </w:divBdr>
        </w:div>
        <w:div w:id="1168859683">
          <w:marLeft w:val="1080"/>
          <w:marRight w:val="0"/>
          <w:marTop w:val="100"/>
          <w:marBottom w:val="0"/>
          <w:divBdr>
            <w:top w:val="none" w:sz="0" w:space="0" w:color="auto"/>
            <w:left w:val="none" w:sz="0" w:space="0" w:color="auto"/>
            <w:bottom w:val="none" w:sz="0" w:space="0" w:color="auto"/>
            <w:right w:val="none" w:sz="0" w:space="0" w:color="auto"/>
          </w:divBdr>
        </w:div>
        <w:div w:id="1520584988">
          <w:marLeft w:val="360"/>
          <w:marRight w:val="0"/>
          <w:marTop w:val="200"/>
          <w:marBottom w:val="0"/>
          <w:divBdr>
            <w:top w:val="none" w:sz="0" w:space="0" w:color="auto"/>
            <w:left w:val="none" w:sz="0" w:space="0" w:color="auto"/>
            <w:bottom w:val="none" w:sz="0" w:space="0" w:color="auto"/>
            <w:right w:val="none" w:sz="0" w:space="0" w:color="auto"/>
          </w:divBdr>
        </w:div>
        <w:div w:id="2123107893">
          <w:marLeft w:val="1080"/>
          <w:marRight w:val="0"/>
          <w:marTop w:val="100"/>
          <w:marBottom w:val="0"/>
          <w:divBdr>
            <w:top w:val="none" w:sz="0" w:space="0" w:color="auto"/>
            <w:left w:val="none" w:sz="0" w:space="0" w:color="auto"/>
            <w:bottom w:val="none" w:sz="0" w:space="0" w:color="auto"/>
            <w:right w:val="none" w:sz="0" w:space="0" w:color="auto"/>
          </w:divBdr>
        </w:div>
        <w:div w:id="2146507160">
          <w:marLeft w:val="360"/>
          <w:marRight w:val="0"/>
          <w:marTop w:val="200"/>
          <w:marBottom w:val="0"/>
          <w:divBdr>
            <w:top w:val="none" w:sz="0" w:space="0" w:color="auto"/>
            <w:left w:val="none" w:sz="0" w:space="0" w:color="auto"/>
            <w:bottom w:val="none" w:sz="0" w:space="0" w:color="auto"/>
            <w:right w:val="none" w:sz="0" w:space="0" w:color="auto"/>
          </w:divBdr>
        </w:div>
        <w:div w:id="749499506">
          <w:marLeft w:val="1080"/>
          <w:marRight w:val="0"/>
          <w:marTop w:val="100"/>
          <w:marBottom w:val="0"/>
          <w:divBdr>
            <w:top w:val="none" w:sz="0" w:space="0" w:color="auto"/>
            <w:left w:val="none" w:sz="0" w:space="0" w:color="auto"/>
            <w:bottom w:val="none" w:sz="0" w:space="0" w:color="auto"/>
            <w:right w:val="none" w:sz="0" w:space="0" w:color="auto"/>
          </w:divBdr>
        </w:div>
        <w:div w:id="1745713035">
          <w:marLeft w:val="1800"/>
          <w:marRight w:val="0"/>
          <w:marTop w:val="100"/>
          <w:marBottom w:val="0"/>
          <w:divBdr>
            <w:top w:val="none" w:sz="0" w:space="0" w:color="auto"/>
            <w:left w:val="none" w:sz="0" w:space="0" w:color="auto"/>
            <w:bottom w:val="none" w:sz="0" w:space="0" w:color="auto"/>
            <w:right w:val="none" w:sz="0" w:space="0" w:color="auto"/>
          </w:divBdr>
        </w:div>
        <w:div w:id="1572108711">
          <w:marLeft w:val="2520"/>
          <w:marRight w:val="0"/>
          <w:marTop w:val="100"/>
          <w:marBottom w:val="0"/>
          <w:divBdr>
            <w:top w:val="none" w:sz="0" w:space="0" w:color="auto"/>
            <w:left w:val="none" w:sz="0" w:space="0" w:color="auto"/>
            <w:bottom w:val="none" w:sz="0" w:space="0" w:color="auto"/>
            <w:right w:val="none" w:sz="0" w:space="0" w:color="auto"/>
          </w:divBdr>
        </w:div>
        <w:div w:id="1510365317">
          <w:marLeft w:val="1800"/>
          <w:marRight w:val="0"/>
          <w:marTop w:val="100"/>
          <w:marBottom w:val="0"/>
          <w:divBdr>
            <w:top w:val="none" w:sz="0" w:space="0" w:color="auto"/>
            <w:left w:val="none" w:sz="0" w:space="0" w:color="auto"/>
            <w:bottom w:val="none" w:sz="0" w:space="0" w:color="auto"/>
            <w:right w:val="none" w:sz="0" w:space="0" w:color="auto"/>
          </w:divBdr>
        </w:div>
        <w:div w:id="2055230557">
          <w:marLeft w:val="2520"/>
          <w:marRight w:val="0"/>
          <w:marTop w:val="100"/>
          <w:marBottom w:val="0"/>
          <w:divBdr>
            <w:top w:val="none" w:sz="0" w:space="0" w:color="auto"/>
            <w:left w:val="none" w:sz="0" w:space="0" w:color="auto"/>
            <w:bottom w:val="none" w:sz="0" w:space="0" w:color="auto"/>
            <w:right w:val="none" w:sz="0" w:space="0" w:color="auto"/>
          </w:divBdr>
        </w:div>
        <w:div w:id="681586763">
          <w:marLeft w:val="1080"/>
          <w:marRight w:val="0"/>
          <w:marTop w:val="100"/>
          <w:marBottom w:val="0"/>
          <w:divBdr>
            <w:top w:val="none" w:sz="0" w:space="0" w:color="auto"/>
            <w:left w:val="none" w:sz="0" w:space="0" w:color="auto"/>
            <w:bottom w:val="none" w:sz="0" w:space="0" w:color="auto"/>
            <w:right w:val="none" w:sz="0" w:space="0" w:color="auto"/>
          </w:divBdr>
        </w:div>
        <w:div w:id="307169886">
          <w:marLeft w:val="1800"/>
          <w:marRight w:val="0"/>
          <w:marTop w:val="100"/>
          <w:marBottom w:val="0"/>
          <w:divBdr>
            <w:top w:val="none" w:sz="0" w:space="0" w:color="auto"/>
            <w:left w:val="none" w:sz="0" w:space="0" w:color="auto"/>
            <w:bottom w:val="none" w:sz="0" w:space="0" w:color="auto"/>
            <w:right w:val="none" w:sz="0" w:space="0" w:color="auto"/>
          </w:divBdr>
        </w:div>
      </w:divsChild>
    </w:div>
    <w:div w:id="1003122041">
      <w:bodyDiv w:val="1"/>
      <w:marLeft w:val="0"/>
      <w:marRight w:val="0"/>
      <w:marTop w:val="0"/>
      <w:marBottom w:val="0"/>
      <w:divBdr>
        <w:top w:val="none" w:sz="0" w:space="0" w:color="auto"/>
        <w:left w:val="none" w:sz="0" w:space="0" w:color="auto"/>
        <w:bottom w:val="none" w:sz="0" w:space="0" w:color="auto"/>
        <w:right w:val="none" w:sz="0" w:space="0" w:color="auto"/>
      </w:divBdr>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2293849">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77945263">
      <w:bodyDiv w:val="1"/>
      <w:marLeft w:val="0"/>
      <w:marRight w:val="0"/>
      <w:marTop w:val="0"/>
      <w:marBottom w:val="0"/>
      <w:divBdr>
        <w:top w:val="none" w:sz="0" w:space="0" w:color="auto"/>
        <w:left w:val="none" w:sz="0" w:space="0" w:color="auto"/>
        <w:bottom w:val="none" w:sz="0" w:space="0" w:color="auto"/>
        <w:right w:val="none" w:sz="0" w:space="0" w:color="auto"/>
      </w:divBdr>
    </w:div>
    <w:div w:id="1092820257">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20224308">
      <w:bodyDiv w:val="1"/>
      <w:marLeft w:val="0"/>
      <w:marRight w:val="0"/>
      <w:marTop w:val="0"/>
      <w:marBottom w:val="0"/>
      <w:divBdr>
        <w:top w:val="none" w:sz="0" w:space="0" w:color="auto"/>
        <w:left w:val="none" w:sz="0" w:space="0" w:color="auto"/>
        <w:bottom w:val="none" w:sz="0" w:space="0" w:color="auto"/>
        <w:right w:val="none" w:sz="0" w:space="0" w:color="auto"/>
      </w:divBdr>
    </w:div>
    <w:div w:id="1133249100">
      <w:bodyDiv w:val="1"/>
      <w:marLeft w:val="0"/>
      <w:marRight w:val="0"/>
      <w:marTop w:val="0"/>
      <w:marBottom w:val="0"/>
      <w:divBdr>
        <w:top w:val="none" w:sz="0" w:space="0" w:color="auto"/>
        <w:left w:val="none" w:sz="0" w:space="0" w:color="auto"/>
        <w:bottom w:val="none" w:sz="0" w:space="0" w:color="auto"/>
        <w:right w:val="none" w:sz="0" w:space="0" w:color="auto"/>
      </w:divBdr>
    </w:div>
    <w:div w:id="1139686483">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73489153">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5720235">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3965066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586710">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3216833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67159380">
      <w:bodyDiv w:val="1"/>
      <w:marLeft w:val="0"/>
      <w:marRight w:val="0"/>
      <w:marTop w:val="0"/>
      <w:marBottom w:val="0"/>
      <w:divBdr>
        <w:top w:val="none" w:sz="0" w:space="0" w:color="auto"/>
        <w:left w:val="none" w:sz="0" w:space="0" w:color="auto"/>
        <w:bottom w:val="none" w:sz="0" w:space="0" w:color="auto"/>
        <w:right w:val="none" w:sz="0" w:space="0" w:color="auto"/>
      </w:divBdr>
    </w:div>
    <w:div w:id="1479303808">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13956320">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09700042">
      <w:bodyDiv w:val="1"/>
      <w:marLeft w:val="0"/>
      <w:marRight w:val="0"/>
      <w:marTop w:val="0"/>
      <w:marBottom w:val="0"/>
      <w:divBdr>
        <w:top w:val="none" w:sz="0" w:space="0" w:color="auto"/>
        <w:left w:val="none" w:sz="0" w:space="0" w:color="auto"/>
        <w:bottom w:val="none" w:sz="0" w:space="0" w:color="auto"/>
        <w:right w:val="none" w:sz="0" w:space="0" w:color="auto"/>
      </w:divBdr>
    </w:div>
    <w:div w:id="1610313499">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6008748">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2247107">
      <w:bodyDiv w:val="1"/>
      <w:marLeft w:val="0"/>
      <w:marRight w:val="0"/>
      <w:marTop w:val="0"/>
      <w:marBottom w:val="0"/>
      <w:divBdr>
        <w:top w:val="none" w:sz="0" w:space="0" w:color="auto"/>
        <w:left w:val="none" w:sz="0" w:space="0" w:color="auto"/>
        <w:bottom w:val="none" w:sz="0" w:space="0" w:color="auto"/>
        <w:right w:val="none" w:sz="0" w:space="0" w:color="auto"/>
      </w:divBdr>
    </w:div>
    <w:div w:id="1705130103">
      <w:bodyDiv w:val="1"/>
      <w:marLeft w:val="0"/>
      <w:marRight w:val="0"/>
      <w:marTop w:val="0"/>
      <w:marBottom w:val="0"/>
      <w:divBdr>
        <w:top w:val="none" w:sz="0" w:space="0" w:color="auto"/>
        <w:left w:val="none" w:sz="0" w:space="0" w:color="auto"/>
        <w:bottom w:val="none" w:sz="0" w:space="0" w:color="auto"/>
        <w:right w:val="none" w:sz="0" w:space="0" w:color="auto"/>
      </w:divBdr>
      <w:divsChild>
        <w:div w:id="1138886607">
          <w:marLeft w:val="360"/>
          <w:marRight w:val="0"/>
          <w:marTop w:val="200"/>
          <w:marBottom w:val="0"/>
          <w:divBdr>
            <w:top w:val="none" w:sz="0" w:space="0" w:color="auto"/>
            <w:left w:val="none" w:sz="0" w:space="0" w:color="auto"/>
            <w:bottom w:val="none" w:sz="0" w:space="0" w:color="auto"/>
            <w:right w:val="none" w:sz="0" w:space="0" w:color="auto"/>
          </w:divBdr>
        </w:div>
        <w:div w:id="728919597">
          <w:marLeft w:val="1080"/>
          <w:marRight w:val="0"/>
          <w:marTop w:val="100"/>
          <w:marBottom w:val="0"/>
          <w:divBdr>
            <w:top w:val="none" w:sz="0" w:space="0" w:color="auto"/>
            <w:left w:val="none" w:sz="0" w:space="0" w:color="auto"/>
            <w:bottom w:val="none" w:sz="0" w:space="0" w:color="auto"/>
            <w:right w:val="none" w:sz="0" w:space="0" w:color="auto"/>
          </w:divBdr>
        </w:div>
        <w:div w:id="789055164">
          <w:marLeft w:val="1080"/>
          <w:marRight w:val="0"/>
          <w:marTop w:val="100"/>
          <w:marBottom w:val="0"/>
          <w:divBdr>
            <w:top w:val="none" w:sz="0" w:space="0" w:color="auto"/>
            <w:left w:val="none" w:sz="0" w:space="0" w:color="auto"/>
            <w:bottom w:val="none" w:sz="0" w:space="0" w:color="auto"/>
            <w:right w:val="none" w:sz="0" w:space="0" w:color="auto"/>
          </w:divBdr>
        </w:div>
        <w:div w:id="714161114">
          <w:marLeft w:val="1800"/>
          <w:marRight w:val="0"/>
          <w:marTop w:val="100"/>
          <w:marBottom w:val="0"/>
          <w:divBdr>
            <w:top w:val="none" w:sz="0" w:space="0" w:color="auto"/>
            <w:left w:val="none" w:sz="0" w:space="0" w:color="auto"/>
            <w:bottom w:val="none" w:sz="0" w:space="0" w:color="auto"/>
            <w:right w:val="none" w:sz="0" w:space="0" w:color="auto"/>
          </w:divBdr>
        </w:div>
        <w:div w:id="1737822851">
          <w:marLeft w:val="1800"/>
          <w:marRight w:val="0"/>
          <w:marTop w:val="100"/>
          <w:marBottom w:val="0"/>
          <w:divBdr>
            <w:top w:val="none" w:sz="0" w:space="0" w:color="auto"/>
            <w:left w:val="none" w:sz="0" w:space="0" w:color="auto"/>
            <w:bottom w:val="none" w:sz="0" w:space="0" w:color="auto"/>
            <w:right w:val="none" w:sz="0" w:space="0" w:color="auto"/>
          </w:divBdr>
        </w:div>
        <w:div w:id="599490420">
          <w:marLeft w:val="360"/>
          <w:marRight w:val="0"/>
          <w:marTop w:val="200"/>
          <w:marBottom w:val="0"/>
          <w:divBdr>
            <w:top w:val="none" w:sz="0" w:space="0" w:color="auto"/>
            <w:left w:val="none" w:sz="0" w:space="0" w:color="auto"/>
            <w:bottom w:val="none" w:sz="0" w:space="0" w:color="auto"/>
            <w:right w:val="none" w:sz="0" w:space="0" w:color="auto"/>
          </w:divBdr>
        </w:div>
        <w:div w:id="1129863747">
          <w:marLeft w:val="360"/>
          <w:marRight w:val="0"/>
          <w:marTop w:val="200"/>
          <w:marBottom w:val="0"/>
          <w:divBdr>
            <w:top w:val="none" w:sz="0" w:space="0" w:color="auto"/>
            <w:left w:val="none" w:sz="0" w:space="0" w:color="auto"/>
            <w:bottom w:val="none" w:sz="0" w:space="0" w:color="auto"/>
            <w:right w:val="none" w:sz="0" w:space="0" w:color="auto"/>
          </w:divBdr>
        </w:div>
        <w:div w:id="1845628741">
          <w:marLeft w:val="360"/>
          <w:marRight w:val="0"/>
          <w:marTop w:val="200"/>
          <w:marBottom w:val="0"/>
          <w:divBdr>
            <w:top w:val="none" w:sz="0" w:space="0" w:color="auto"/>
            <w:left w:val="none" w:sz="0" w:space="0" w:color="auto"/>
            <w:bottom w:val="none" w:sz="0" w:space="0" w:color="auto"/>
            <w:right w:val="none" w:sz="0" w:space="0" w:color="auto"/>
          </w:divBdr>
        </w:div>
      </w:divsChild>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2485343">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8127057">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32479415">
      <w:bodyDiv w:val="1"/>
      <w:marLeft w:val="0"/>
      <w:marRight w:val="0"/>
      <w:marTop w:val="0"/>
      <w:marBottom w:val="0"/>
      <w:divBdr>
        <w:top w:val="none" w:sz="0" w:space="0" w:color="auto"/>
        <w:left w:val="none" w:sz="0" w:space="0" w:color="auto"/>
        <w:bottom w:val="none" w:sz="0" w:space="0" w:color="auto"/>
        <w:right w:val="none" w:sz="0" w:space="0" w:color="auto"/>
      </w:divBdr>
    </w:div>
    <w:div w:id="1836267166">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2616188">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0352122">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8599248">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101304-4712-4132-A062-F4A9F59C8C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8799</TotalTime>
  <Pages>2</Pages>
  <Words>647</Words>
  <Characters>3694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4333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Prashanth Akula</cp:lastModifiedBy>
  <cp:revision>15</cp:revision>
  <cp:lastPrinted>2016-03-25T21:53:00Z</cp:lastPrinted>
  <dcterms:created xsi:type="dcterms:W3CDTF">2019-09-18T18:49:00Z</dcterms:created>
  <dcterms:modified xsi:type="dcterms:W3CDTF">2019-10-04T19:58:00Z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2 UL CA</vt:lpwstr>
  </property>
  <property fmtid="{D5CDD505-2E9C-101B-9397-08002B2CF9AE}" pid="8" name="_AuthorEmail">
    <vt:lpwstr>vvintola@qti.qualcomm.com</vt:lpwstr>
  </property>
  <property fmtid="{D5CDD505-2E9C-101B-9397-08002B2CF9AE}" pid="9" name="_AuthorEmailDisplayName">
    <vt:lpwstr>Vintola, Ville</vt:lpwstr>
  </property>
  <property fmtid="{D5CDD505-2E9C-101B-9397-08002B2CF9AE}" pid="10" name="_EmailEntryID">
    <vt:lpwstr>000000002BDB402D434047478BAF499F64A86A800700B902CE055789BA45BD7FB74DDC42D39400000001D6E2000042D7DA920E27A84CA994A005397995340001C286A9960000</vt:lpwstr>
  </property>
  <property fmtid="{D5CDD505-2E9C-101B-9397-08002B2CF9AE}" pid="11" name="_AdHocReviewCycleID">
    <vt:i4>369235282</vt:i4>
  </property>
  <property fmtid="{D5CDD505-2E9C-101B-9397-08002B2CF9AE}" pid="12" name="_PreviousAdHocReviewCycleID">
    <vt:i4>-542673588</vt:i4>
  </property>
  <property fmtid="{D5CDD505-2E9C-101B-9397-08002B2CF9AE}" pid="13" name="_EmailStoreID0">
    <vt:lpwstr>0000000038A1BB1005E5101AA1BB08002B2A56C20000454D534D44422E444C4C00000000000000001B55FA20AA6611CD9BC800AA002FC45A0C00000070616B756C61407174692E7175616C636F6D6D2E636F6D002F6F3D5175616C636F6D6D2F6F753D53616E20446965676F2041646D696E2047726F75702F636E3D5265636</vt:lpwstr>
  </property>
  <property fmtid="{D5CDD505-2E9C-101B-9397-08002B2CF9AE}" pid="14" name="_EmailStoreID1">
    <vt:lpwstr>97069656E74732F636E3D70616B756C6100E94632F4420000000200000010000000700061006B0075006C00610040007100740069002E007100750061006C0063006F006D006D002E0063006F006D0000000000</vt:lpwstr>
  </property>
  <property fmtid="{D5CDD505-2E9C-101B-9397-08002B2CF9AE}" pid="15" name="_EmailStoreID2">
    <vt:lpwstr>006C0063006F006D006D002E0063006F006D0000000000</vt:lpwstr>
  </property>
  <property fmtid="{D5CDD505-2E9C-101B-9397-08002B2CF9AE}" pid="16" name="_ReviewingToolsShownOnce">
    <vt:lpwstr/>
  </property>
</Properties>
</file>